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00" w:rsidRPr="00631000" w:rsidRDefault="00631000" w:rsidP="00631000">
      <w:pPr>
        <w:widowControl/>
        <w:jc w:val="center"/>
        <w:outlineLvl w:val="0"/>
        <w:rPr>
          <w:rFonts w:ascii="微软雅黑" w:eastAsia="微软雅黑" w:hAnsi="微软雅黑" w:cs="宋体"/>
          <w:b/>
          <w:bCs/>
          <w:color w:val="000000" w:themeColor="text1"/>
          <w:kern w:val="36"/>
          <w:sz w:val="39"/>
          <w:szCs w:val="39"/>
        </w:rPr>
      </w:pPr>
      <w:r w:rsidRPr="00631000">
        <w:rPr>
          <w:rFonts w:ascii="微软雅黑" w:eastAsia="微软雅黑" w:hAnsi="微软雅黑" w:cs="宋体" w:hint="eastAsia"/>
          <w:b/>
          <w:bCs/>
          <w:color w:val="000000" w:themeColor="text1"/>
          <w:kern w:val="36"/>
          <w:sz w:val="39"/>
          <w:szCs w:val="39"/>
        </w:rPr>
        <w:t>中共中央印发《中国共产党基层组织选举工作条例》</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近日，中共中央印发了《中国共产党基层组织选举工作条例》（以下简称《条例》），并发出通知，要求各地区各部门认真遵照执行。</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通知指出，《条例》以习近平新时代中国特色社会主义思想为指导，以党章为根本遵循，深入贯彻党的十九大和十九届二中、三中、四中全会精神，贯彻落实新时代党的建设总要求和新时代党的组织路线，是新时代基层党组织选举工作的基本遵循。</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通知强调，《条例》的制定和实施，对于发扬党内民主、尊重和保障党员民主权利、规范基层党组织选举，增强基层党组织政治功能和组织力，把基层党组织建设成为宣传党的主张、贯彻党的决定、领导基层治理、团结动员群众、推动改革发展的坚强战斗堡垒，巩固党长期执政的组织基础，具有重要意义。</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通知要求，各级党委要增强“四个意识”、坚定“四个自信”、做到“两个维护”，严格落实主体责任，加强组织领导，强化监督问责，确保《条例》落到实处。要认真抓好《条例》宣传解读和学习培训，使各级党组织和广大党员深入领会《条例》精神，全面掌握《条例》内容，切实增强贯彻落实《条例》的思想自觉和行动自觉。各地区各部门在执行《条例》中的重要情况和建议，要及时报告党中央。</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《条例》全文如下。</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中国共产党基层组织选举工作条例</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（2020年6月29日中共中央政治局会议审议批准 2020年7月13日中共中央发布）</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第一章 总则</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第二条 本条例适用于企业、农村、机关、学校、科研院所、街道社区、社会组织和其他基层单位设立的党的委员会、总支部委员会、支部委员会（含不设委员会的党支部），以及党的基层纪律检查委员会的选举工作。</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第三条 党的基层组织设立的委员会任期届满应当按期进行换届选举。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如需延期或者提前进行换届选举，应当报上级党组织批准。延长或者提前期限一般不超过1年。</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第四条 党的基层组织设立的委员会一般由党员大会选举产生。党员人数在500名以上或者所辖党组织驻地分散的，经上级党组织批准，可以召开党员代表大会进行选举。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第六条 选举应当充分发扬民主，尊重和保障党员的民主权利，体现选举人的意志。任何组织和个人不得以任何方式强迫选举人选举或者不选举某个人。</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第二章 代表的产生</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第七条 党员代表大会的代表应当自觉增强“四个意识”、坚定“四个自信”、做到“两个维护”，遵守党章党规党纪和法律法规，具有履行职责的能力，能反映本选举单位的意见，代表党员的意志。</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第八条 代表的名额一般为100名至200名，最多不超过300名。具体名额由召集党员代表大会的党组织按照有利于党员了解和直接参与党内事务，有利于讨论决定问题的原则确定，报上级党组织批准。</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代表名额的分配根据所辖党组织数量、党员人数和代表具有广泛性的原则确定。优化代表结构，确保生产和工作一线代表比例。</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大型国有企业、高等学校召开党员代表大会，其二级企业、直属单位党组织隶属其他地方或者单位党组织，</w:t>
      </w:r>
      <w:proofErr w:type="gramStart"/>
      <w:r w:rsidRPr="00631000">
        <w:rPr>
          <w:rFonts w:ascii="微软雅黑" w:eastAsia="微软雅黑" w:hAnsi="微软雅黑" w:cs="宋体" w:hint="eastAsia"/>
          <w:color w:val="333333"/>
          <w:kern w:val="0"/>
          <w:sz w:val="27"/>
          <w:szCs w:val="27"/>
        </w:rPr>
        <w:t>且党员</w:t>
      </w:r>
      <w:proofErr w:type="gramEnd"/>
      <w:r w:rsidRPr="00631000">
        <w:rPr>
          <w:rFonts w:ascii="微软雅黑" w:eastAsia="微软雅黑" w:hAnsi="微软雅黑" w:cs="宋体" w:hint="eastAsia"/>
          <w:color w:val="333333"/>
          <w:kern w:val="0"/>
          <w:sz w:val="27"/>
          <w:szCs w:val="27"/>
        </w:rPr>
        <w:t>人数较多的，可以适当分配一定代表名额。</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第九条 代表候选人的差额不少于应选人数的20%。</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第十条 代表产生的主要程序是：</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（一）从党支部开始推荐提名。根据多数党组织和党员的意见，提出代表候选人推荐人选。</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（二）选举单位就代表候选人推荐人选与上级党组织沟通，提出代表候选人初步人选。采取适当方式加强审核把关，可以对代表候选人初步人选在一定范围内公示。</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（三）选举单位研究确定代表候选人预备人选，报召开党员代表大会的党的基层委员会审查。</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（四）选举单位召开党员大会或者党员代表大会，根据多数选举人的意见确定候选人，进行选举。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第十一条 上届党的委员会成立代表资格审查小组，负责对代表的产生程序和资格进行审查。</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代表的产生不符合规定程序的，应当责成原选举单位重新进行选举；代表不具备资格的，应当责成原选举单位撤换。</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代表资格审查小组应当向党员代表大会预备会议报告审查情况。经审查通过后的代表，获得正式资格。</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第三章 委员会的产生</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第十二条 党的基层组织设立的委员会委员候选人，按照德才兼备、以德为先和班子结构合理的原则提名。</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不同领域、不同类型和不同</w:t>
      </w:r>
      <w:proofErr w:type="gramStart"/>
      <w:r w:rsidRPr="00631000">
        <w:rPr>
          <w:rFonts w:ascii="微软雅黑" w:eastAsia="微软雅黑" w:hAnsi="微软雅黑" w:cs="宋体" w:hint="eastAsia"/>
          <w:color w:val="333333"/>
          <w:kern w:val="0"/>
          <w:sz w:val="27"/>
          <w:szCs w:val="27"/>
        </w:rPr>
        <w:t>层级党</w:t>
      </w:r>
      <w:proofErr w:type="gramEnd"/>
      <w:r w:rsidRPr="00631000">
        <w:rPr>
          <w:rFonts w:ascii="微软雅黑" w:eastAsia="微软雅黑" w:hAnsi="微软雅黑" w:cs="宋体" w:hint="eastAsia"/>
          <w:color w:val="333333"/>
          <w:kern w:val="0"/>
          <w:sz w:val="27"/>
          <w:szCs w:val="27"/>
        </w:rPr>
        <w:t>的基层组织，其委员候选人的条件，根据党中央精神和上级党组织要求，可以结合实际情况进一步细化。</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第十三条 委员候选人的差额不少于应选人数的20%。</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第十四条 党的总支部委员会、支部委员会委员的产生，由上届委员会根据多数党员的意见提出人选，报上级党组织审查同意后，组织党员酝酿确定候选人，在党员大会上进行选举。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第十六条 党的基层组织设立的委员会的书记、副书记的产生，由上届委员会提出候选人，报上级党组织审查同意后，在委员会全体会议上进行选举。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不设委员会的党支部书记、副书记的产生，由全体党员充分酝酿，提出候选人，报上级党组织审查同意后进行选举。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第十七条 经批准设立常务委员会的委员会，其常务委员会委员候选人，由上届委员会按照比应选人数多1至2人的差额提出，报上级党组织审查同意后，在委员会全体会议上进行选举。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第十八条 委员会委员在任期内出缺，一般应当召开党员大会或者党员代表大会补选。</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上级党的组织认为有必要时，可以调动或者指派下级党组织的负责人。</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第四章 选举的实施</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第十九条 进行选举时，有选举权的到会人数不少于应到会人数的五分之四，会议有效。</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第二十条 召开党员大会进行选举，由上届委员会主持。不设委员会的党支部进行选举，由上届党支部书记主持。</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召开党员代表大会进行选举，由大会主席团主持。大会主席团成员由上届党的委员会或者各代表团（组）从代表中提名，经全体代表酝酿讨论，提交党员代表大会预备会议表决通过。</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委员会第一次全体会议选举常务委员会委员和书记、副书记，召开党员代表大会的，由大会主席团指定1名新选出的委员主持；召开党员大会的，由上届委员会推荐1名新当选的委员主持。</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第二十一条 选举前，选举单位的党组织或者大会主席团应当以适当方式将候选人的简历、工作实绩和主要优缺点向选举人</w:t>
      </w:r>
      <w:proofErr w:type="gramStart"/>
      <w:r w:rsidRPr="00631000">
        <w:rPr>
          <w:rFonts w:ascii="微软雅黑" w:eastAsia="微软雅黑" w:hAnsi="微软雅黑" w:cs="宋体" w:hint="eastAsia"/>
          <w:color w:val="333333"/>
          <w:kern w:val="0"/>
          <w:sz w:val="27"/>
          <w:szCs w:val="27"/>
        </w:rPr>
        <w:t>作出</w:t>
      </w:r>
      <w:proofErr w:type="gramEnd"/>
      <w:r w:rsidRPr="00631000">
        <w:rPr>
          <w:rFonts w:ascii="微软雅黑" w:eastAsia="微软雅黑" w:hAnsi="微软雅黑" w:cs="宋体" w:hint="eastAsia"/>
          <w:color w:val="333333"/>
          <w:kern w:val="0"/>
          <w:sz w:val="27"/>
          <w:szCs w:val="27"/>
        </w:rPr>
        <w:t>实事求是的介绍，对选举人提出的询问</w:t>
      </w:r>
      <w:proofErr w:type="gramStart"/>
      <w:r w:rsidRPr="00631000">
        <w:rPr>
          <w:rFonts w:ascii="微软雅黑" w:eastAsia="微软雅黑" w:hAnsi="微软雅黑" w:cs="宋体" w:hint="eastAsia"/>
          <w:color w:val="333333"/>
          <w:kern w:val="0"/>
          <w:sz w:val="27"/>
          <w:szCs w:val="27"/>
        </w:rPr>
        <w:t>作出</w:t>
      </w:r>
      <w:proofErr w:type="gramEnd"/>
      <w:r w:rsidRPr="00631000">
        <w:rPr>
          <w:rFonts w:ascii="微软雅黑" w:eastAsia="微软雅黑" w:hAnsi="微软雅黑" w:cs="宋体" w:hint="eastAsia"/>
          <w:color w:val="333333"/>
          <w:kern w:val="0"/>
          <w:sz w:val="27"/>
          <w:szCs w:val="27"/>
        </w:rPr>
        <w:t>负责的答复。根据选举人的要求，可以组织候选人与选举人见面，回答选举人提出的问题。</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第二十二条 选举设监票人，负责对选举全过程进行监督。</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党员大会或者党员代表大会选举的监票人，由全体党员或者各代表团（组）从不是候选人的党员或者代表中推选，经党员大会、党员代表大会或者大会主席团会议表决通过。</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委员会选举的监票人，从不是书记、副书记、常务委员会委员候选人的委员中推选，经全体委员表决通过。</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第二十三条 选举设计票人。计票人在监票人监督下进行工作。</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第二十四条 选举采用无记名投票的方式。选票上的代表和委员、常务委员会委员候选人名单以姓氏笔画为序排列，书记、副书记候选人名单按照上级党组织批准的顺序排列。</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选举人不能填写选票的，可以由本人委托非候选人按照选举人的意志代写。因故未出席会议的党员或者代表不能委托他人代为投票。</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第二十五条 选举人对候选人可以投赞成票或者</w:t>
      </w:r>
      <w:proofErr w:type="gramStart"/>
      <w:r w:rsidRPr="00631000">
        <w:rPr>
          <w:rFonts w:ascii="微软雅黑" w:eastAsia="微软雅黑" w:hAnsi="微软雅黑" w:cs="宋体" w:hint="eastAsia"/>
          <w:color w:val="333333"/>
          <w:kern w:val="0"/>
          <w:sz w:val="27"/>
          <w:szCs w:val="27"/>
        </w:rPr>
        <w:t>不</w:t>
      </w:r>
      <w:proofErr w:type="gramEnd"/>
      <w:r w:rsidRPr="00631000">
        <w:rPr>
          <w:rFonts w:ascii="微软雅黑" w:eastAsia="微软雅黑" w:hAnsi="微软雅黑" w:cs="宋体" w:hint="eastAsia"/>
          <w:color w:val="333333"/>
          <w:kern w:val="0"/>
          <w:sz w:val="27"/>
          <w:szCs w:val="27"/>
        </w:rPr>
        <w:t>赞成票，也可以弃权。投</w:t>
      </w:r>
      <w:proofErr w:type="gramStart"/>
      <w:r w:rsidRPr="00631000">
        <w:rPr>
          <w:rFonts w:ascii="微软雅黑" w:eastAsia="微软雅黑" w:hAnsi="微软雅黑" w:cs="宋体" w:hint="eastAsia"/>
          <w:color w:val="333333"/>
          <w:kern w:val="0"/>
          <w:sz w:val="27"/>
          <w:szCs w:val="27"/>
        </w:rPr>
        <w:t>不</w:t>
      </w:r>
      <w:proofErr w:type="gramEnd"/>
      <w:r w:rsidRPr="00631000">
        <w:rPr>
          <w:rFonts w:ascii="微软雅黑" w:eastAsia="微软雅黑" w:hAnsi="微软雅黑" w:cs="宋体" w:hint="eastAsia"/>
          <w:color w:val="333333"/>
          <w:kern w:val="0"/>
          <w:sz w:val="27"/>
          <w:szCs w:val="27"/>
        </w:rPr>
        <w:t>赞成票者可以另选他人。</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第二十六条 投票结束后，监票人、计票人应当将投票人数、发出选票数和收回选票</w:t>
      </w:r>
      <w:proofErr w:type="gramStart"/>
      <w:r w:rsidRPr="00631000">
        <w:rPr>
          <w:rFonts w:ascii="微软雅黑" w:eastAsia="微软雅黑" w:hAnsi="微软雅黑" w:cs="宋体" w:hint="eastAsia"/>
          <w:color w:val="333333"/>
          <w:kern w:val="0"/>
          <w:sz w:val="27"/>
          <w:szCs w:val="27"/>
        </w:rPr>
        <w:t>数加以</w:t>
      </w:r>
      <w:proofErr w:type="gramEnd"/>
      <w:r w:rsidRPr="00631000">
        <w:rPr>
          <w:rFonts w:ascii="微软雅黑" w:eastAsia="微软雅黑" w:hAnsi="微软雅黑" w:cs="宋体" w:hint="eastAsia"/>
          <w:color w:val="333333"/>
          <w:kern w:val="0"/>
          <w:sz w:val="27"/>
          <w:szCs w:val="27"/>
        </w:rPr>
        <w:t>核对，</w:t>
      </w:r>
      <w:proofErr w:type="gramStart"/>
      <w:r w:rsidRPr="00631000">
        <w:rPr>
          <w:rFonts w:ascii="微软雅黑" w:eastAsia="微软雅黑" w:hAnsi="微软雅黑" w:cs="宋体" w:hint="eastAsia"/>
          <w:color w:val="333333"/>
          <w:kern w:val="0"/>
          <w:sz w:val="27"/>
          <w:szCs w:val="27"/>
        </w:rPr>
        <w:t>作出</w:t>
      </w:r>
      <w:proofErr w:type="gramEnd"/>
      <w:r w:rsidRPr="00631000">
        <w:rPr>
          <w:rFonts w:ascii="微软雅黑" w:eastAsia="微软雅黑" w:hAnsi="微软雅黑" w:cs="宋体" w:hint="eastAsia"/>
          <w:color w:val="333333"/>
          <w:kern w:val="0"/>
          <w:sz w:val="27"/>
          <w:szCs w:val="27"/>
        </w:rPr>
        <w:t>记录，由监票人签字并报告被选举人的得票数。 第二十七条 选举收回的选票数，等于或者少于投票人数，选举有效；多于投票人数，选举无效，应当重新选举。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每一选票所选人数，等于或者少于规定应选人数的为有效票，多于规定应选人数的为无效票。</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第二十八条 实行差额预选时，赞成票超过应到会有选举权人数半数的，方可列为正式候选人。</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第二十九条 进行正式选举时，被选举人获得的赞成票超过应到会有选举权人数半数的，始得当选。</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获得赞成票超过半数的被选举人数多于应选名额时，以得票多少为序，至取足应选名额为止。如遇票数相等不能确定当选人时，应当就票数相等的被选举人再次投票，得赞成票多的当选。</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获得赞成票超过半数的被选举人数少于应选名额时，对不足的名额另行选举。如果接近应选名额，经半数以上选举人同意或者大会主席团决定，也可以减少名额，不再进行选举。</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第三十条 被选举人得票情况，包括得赞成票、</w:t>
      </w:r>
      <w:proofErr w:type="gramStart"/>
      <w:r w:rsidRPr="00631000">
        <w:rPr>
          <w:rFonts w:ascii="微软雅黑" w:eastAsia="微软雅黑" w:hAnsi="微软雅黑" w:cs="宋体" w:hint="eastAsia"/>
          <w:color w:val="333333"/>
          <w:kern w:val="0"/>
          <w:sz w:val="27"/>
          <w:szCs w:val="27"/>
        </w:rPr>
        <w:t>不</w:t>
      </w:r>
      <w:proofErr w:type="gramEnd"/>
      <w:r w:rsidRPr="00631000">
        <w:rPr>
          <w:rFonts w:ascii="微软雅黑" w:eastAsia="微软雅黑" w:hAnsi="微软雅黑" w:cs="宋体" w:hint="eastAsia"/>
          <w:color w:val="333333"/>
          <w:kern w:val="0"/>
          <w:sz w:val="27"/>
          <w:szCs w:val="27"/>
        </w:rPr>
        <w:t>赞成票、弃权票和另选他人等，预选时由监票人向上届委员会或者大会主席团报告，正式选举时由监票人向选举人报告。</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第三十一条 当选人名单由会议主持人向选举人宣布。</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当选的党员代表大会代表、委员会委员，其名单以姓氏笔画为序排列。</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当选的常务委员会委员和书记、副书记，其名单按照上级党组织批准的顺序排列。</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第五章 呈报审批</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第三十二条 召开党员大会或者党员代表大会的请示，按照党组织隶属关系，报有审批权限的上级党组织审批。召开党员大会的，一般提前1个月报批；召开党员代表大会的，一般提前4个月报批。</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第三十三条 新一届党的委员会和纪律检查委员会委员、常务委员会委员和书记、副书记候选人预备人选，一般于召开党员大会或者党员代表大会1个月前，报有审批权限的上级党组织审批。</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第三十四条 选出的委员，报上级党组织备案；常务委员会委员和书记、副书记，报上级党组织批准。</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纪律检查委员会选出的常务委员会委员和书记、副书记，经同级党的委员会通过后，报上级党组织批准。</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第六章 纪律和监督</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落实全面从严治党责任，严禁拉帮结派、拉票贿选、跑风漏气等非组织行为，严防黑恶势力、宗族势力、宗教势力干扰破坏选举，强化监督检查和责任追究，确保选举工作风清气正。</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第三十六条 本条例由上级党的委员会及其组织部门和上级党的纪律检查委员会负责监督实施，执行情况纳入巡视巡察监督工作内容。</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lastRenderedPageBreak/>
        <w:t>第三十七条 在选举中，凡有违反党章和本条例规定行为的，必须认真查处，根据问题的性质和情节轻重，对有关党员给予批评教育直至纪律处分，对失职失责的党组织和党的领导干部进行问责。</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b/>
          <w:bCs/>
          <w:color w:val="333333"/>
          <w:kern w:val="0"/>
          <w:sz w:val="27"/>
        </w:rPr>
        <w:t>第七章 附则</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第三十八条 选举单位应当根据本条例制定选举办法，经党员大会或者党员代表大会讨论通过后执行。</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第三十九条 中国人民解放军和中国人民武装警察部队党的基层组织的选举，由中央军事委员会根据本条例的精神</w:t>
      </w:r>
      <w:proofErr w:type="gramStart"/>
      <w:r w:rsidRPr="00631000">
        <w:rPr>
          <w:rFonts w:ascii="微软雅黑" w:eastAsia="微软雅黑" w:hAnsi="微软雅黑" w:cs="宋体" w:hint="eastAsia"/>
          <w:color w:val="333333"/>
          <w:kern w:val="0"/>
          <w:sz w:val="27"/>
          <w:szCs w:val="27"/>
        </w:rPr>
        <w:t>作出</w:t>
      </w:r>
      <w:proofErr w:type="gramEnd"/>
      <w:r w:rsidRPr="00631000">
        <w:rPr>
          <w:rFonts w:ascii="微软雅黑" w:eastAsia="微软雅黑" w:hAnsi="微软雅黑" w:cs="宋体" w:hint="eastAsia"/>
          <w:color w:val="333333"/>
          <w:kern w:val="0"/>
          <w:sz w:val="27"/>
          <w:szCs w:val="27"/>
        </w:rPr>
        <w:t>规定。</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第四十条 本条例由中央组织部负责解释。</w:t>
      </w:r>
    </w:p>
    <w:p w:rsidR="00631000" w:rsidRPr="00631000" w:rsidRDefault="00631000" w:rsidP="00631000">
      <w:pPr>
        <w:widowControl/>
        <w:wordWrap w:val="0"/>
        <w:spacing w:before="100" w:beforeAutospacing="1" w:after="100" w:afterAutospacing="1" w:line="450" w:lineRule="atLeast"/>
        <w:ind w:firstLine="480"/>
        <w:jc w:val="left"/>
        <w:rPr>
          <w:rFonts w:ascii="微软雅黑" w:eastAsia="微软雅黑" w:hAnsi="微软雅黑" w:cs="宋体" w:hint="eastAsia"/>
          <w:color w:val="333333"/>
          <w:kern w:val="0"/>
          <w:sz w:val="27"/>
          <w:szCs w:val="27"/>
        </w:rPr>
      </w:pPr>
      <w:r w:rsidRPr="00631000">
        <w:rPr>
          <w:rFonts w:ascii="微软雅黑" w:eastAsia="微软雅黑" w:hAnsi="微软雅黑" w:cs="宋体" w:hint="eastAsia"/>
          <w:color w:val="333333"/>
          <w:kern w:val="0"/>
          <w:sz w:val="27"/>
          <w:szCs w:val="27"/>
        </w:rPr>
        <w:t>第四十一条 本条例自发布之日起施行。1990年6月27日中共中央印发的《中国共产党基层组织选举工作暂行条例》同时废止。</w:t>
      </w:r>
    </w:p>
    <w:p w:rsidR="00280DC0" w:rsidRDefault="00280DC0">
      <w:pPr>
        <w:rPr>
          <w:rFonts w:hint="eastAsia"/>
        </w:rPr>
      </w:pPr>
    </w:p>
    <w:sectPr w:rsidR="00280DC0" w:rsidSect="00280D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000"/>
    <w:rsid w:val="00280DC0"/>
    <w:rsid w:val="00631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C0"/>
    <w:pPr>
      <w:widowControl w:val="0"/>
      <w:jc w:val="both"/>
    </w:pPr>
  </w:style>
  <w:style w:type="paragraph" w:styleId="1">
    <w:name w:val="heading 1"/>
    <w:basedOn w:val="a"/>
    <w:link w:val="1Char"/>
    <w:uiPriority w:val="9"/>
    <w:qFormat/>
    <w:rsid w:val="006310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000"/>
    <w:rPr>
      <w:rFonts w:ascii="宋体" w:eastAsia="宋体" w:hAnsi="宋体" w:cs="宋体"/>
      <w:b/>
      <w:bCs/>
      <w:kern w:val="36"/>
      <w:sz w:val="48"/>
      <w:szCs w:val="48"/>
    </w:rPr>
  </w:style>
  <w:style w:type="paragraph" w:styleId="a3">
    <w:name w:val="Normal (Web)"/>
    <w:basedOn w:val="a"/>
    <w:uiPriority w:val="99"/>
    <w:semiHidden/>
    <w:unhideWhenUsed/>
    <w:rsid w:val="006310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1000"/>
    <w:rPr>
      <w:b/>
      <w:bCs/>
    </w:rPr>
  </w:style>
</w:styles>
</file>

<file path=word/webSettings.xml><?xml version="1.0" encoding="utf-8"?>
<w:webSettings xmlns:r="http://schemas.openxmlformats.org/officeDocument/2006/relationships" xmlns:w="http://schemas.openxmlformats.org/wordprocessingml/2006/main">
  <w:divs>
    <w:div w:id="880704034">
      <w:bodyDiv w:val="1"/>
      <w:marLeft w:val="0"/>
      <w:marRight w:val="0"/>
      <w:marTop w:val="0"/>
      <w:marBottom w:val="0"/>
      <w:divBdr>
        <w:top w:val="none" w:sz="0" w:space="0" w:color="auto"/>
        <w:left w:val="none" w:sz="0" w:space="0" w:color="auto"/>
        <w:bottom w:val="none" w:sz="0" w:space="0" w:color="auto"/>
        <w:right w:val="none" w:sz="0" w:space="0" w:color="auto"/>
      </w:divBdr>
      <w:divsChild>
        <w:div w:id="649286299">
          <w:marLeft w:val="0"/>
          <w:marRight w:val="0"/>
          <w:marTop w:val="0"/>
          <w:marBottom w:val="0"/>
          <w:divBdr>
            <w:top w:val="none" w:sz="0" w:space="0" w:color="auto"/>
            <w:left w:val="none" w:sz="0" w:space="0" w:color="auto"/>
            <w:bottom w:val="single" w:sz="6" w:space="8" w:color="D1D1D1"/>
            <w:right w:val="none" w:sz="0" w:space="0" w:color="auto"/>
          </w:divBdr>
        </w:div>
        <w:div w:id="61324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703</Words>
  <Characters>4012</Characters>
  <Application>Microsoft Office Word</Application>
  <DocSecurity>0</DocSecurity>
  <Lines>33</Lines>
  <Paragraphs>9</Paragraphs>
  <ScaleCrop>false</ScaleCrop>
  <Company>Microsoft</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2020-11-16T08:48:00Z</dcterms:created>
  <dcterms:modified xsi:type="dcterms:W3CDTF">2020-11-16T08:49:00Z</dcterms:modified>
</cp:coreProperties>
</file>