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bookmarkStart w:id="40" w:name="_GoBack"/>
      <w:bookmarkEnd w:id="40"/>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hint="eastAsia" w:ascii="宋体" w:hAnsi="宋体"/>
          <w:sz w:val="28"/>
          <w:szCs w:val="28"/>
        </w:rPr>
      </w:pPr>
      <w:r>
        <w:rPr>
          <w:rFonts w:hint="eastAsia" w:ascii="宋体" w:hAnsi="宋体"/>
          <w:sz w:val="28"/>
          <w:szCs w:val="28"/>
        </w:rPr>
        <w:t xml:space="preserve">采购项目名称：发热门诊留观室改造工程 </w:t>
      </w:r>
    </w:p>
    <w:p>
      <w:pPr>
        <w:spacing w:line="360" w:lineRule="auto"/>
        <w:ind w:left="1259"/>
        <w:jc w:val="left"/>
        <w:rPr>
          <w:rFonts w:hint="eastAsia" w:ascii="宋体" w:hAnsi="宋体"/>
          <w:sz w:val="28"/>
          <w:szCs w:val="28"/>
          <w:lang w:val="en-US" w:eastAsia="zh-CN"/>
        </w:rPr>
      </w:pPr>
      <w:r>
        <w:rPr>
          <w:rFonts w:hint="eastAsia" w:ascii="宋体" w:hAnsi="宋体"/>
          <w:sz w:val="28"/>
          <w:szCs w:val="28"/>
        </w:rPr>
        <w:t>采购项目编号：NMZL2021-03</w:t>
      </w:r>
      <w:r>
        <w:rPr>
          <w:rFonts w:hint="eastAsia" w:ascii="宋体" w:hAnsi="宋体"/>
          <w:sz w:val="28"/>
          <w:szCs w:val="28"/>
          <w:lang w:val="en-US" w:eastAsia="zh-CN"/>
        </w:rPr>
        <w:t>9</w:t>
      </w:r>
    </w:p>
    <w:p>
      <w:pPr>
        <w:spacing w:line="360" w:lineRule="auto"/>
        <w:ind w:left="1259"/>
        <w:jc w:val="left"/>
        <w:rPr>
          <w:rFonts w:ascii="宋体" w:hAnsi="宋体"/>
          <w:sz w:val="28"/>
          <w:szCs w:val="28"/>
        </w:rPr>
      </w:pPr>
      <w:r>
        <w:rPr>
          <w:rFonts w:hint="eastAsia" w:ascii="宋体" w:hAnsi="宋体"/>
          <w:sz w:val="28"/>
          <w:szCs w:val="28"/>
        </w:rPr>
        <w:t>备案</w:t>
      </w:r>
      <w:r>
        <w:rPr>
          <w:rFonts w:ascii="宋体" w:hAnsi="宋体"/>
          <w:sz w:val="28"/>
          <w:szCs w:val="28"/>
        </w:rPr>
        <w:t>文件</w:t>
      </w:r>
      <w:r>
        <w:rPr>
          <w:rFonts w:hint="eastAsia" w:ascii="宋体" w:hAnsi="宋体"/>
          <w:sz w:val="28"/>
          <w:szCs w:val="28"/>
        </w:rPr>
        <w:t>编号：【2021】</w:t>
      </w:r>
      <w:r>
        <w:rPr>
          <w:rFonts w:hint="eastAsia" w:ascii="宋体" w:hAnsi="宋体"/>
          <w:sz w:val="28"/>
          <w:szCs w:val="28"/>
          <w:lang w:val="en-US" w:eastAsia="zh-CN"/>
        </w:rPr>
        <w:t>1</w:t>
      </w:r>
      <w:r>
        <w:rPr>
          <w:rFonts w:hint="eastAsia" w:ascii="宋体" w:hAnsi="宋体"/>
          <w:sz w:val="28"/>
          <w:szCs w:val="28"/>
        </w:rPr>
        <w:t>1</w:t>
      </w:r>
      <w:r>
        <w:rPr>
          <w:rFonts w:hint="eastAsia" w:ascii="宋体" w:hAnsi="宋体"/>
          <w:sz w:val="28"/>
          <w:szCs w:val="28"/>
          <w:lang w:val="en-US" w:eastAsia="zh-CN"/>
        </w:rPr>
        <w:t>727</w:t>
      </w:r>
      <w:r>
        <w:rPr>
          <w:rFonts w:hint="eastAsia" w:ascii="宋体" w:hAnsi="宋体"/>
          <w:sz w:val="28"/>
          <w:szCs w:val="28"/>
        </w:rPr>
        <w:t xml:space="preserve">号   </w:t>
      </w:r>
    </w:p>
    <w:p>
      <w:pPr>
        <w:spacing w:line="360" w:lineRule="auto"/>
        <w:ind w:left="1259"/>
        <w:jc w:val="left"/>
        <w:rPr>
          <w:rFonts w:ascii="宋体" w:hAnsi="宋体"/>
          <w:sz w:val="28"/>
          <w:szCs w:val="28"/>
        </w:rPr>
      </w:pPr>
      <w:r>
        <w:rPr>
          <w:rFonts w:hint="eastAsia" w:ascii="宋体" w:hAnsi="宋体"/>
          <w:sz w:val="28"/>
          <w:szCs w:val="28"/>
        </w:rPr>
        <w:t xml:space="preserve">申请 科  室：后勤保障部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hint="eastAsia" w:ascii="宋体" w:hAnsi="宋体"/>
          <w:sz w:val="28"/>
          <w:szCs w:val="28"/>
        </w:rPr>
      </w:pPr>
      <w:r>
        <w:rPr>
          <w:rFonts w:hint="eastAsia" w:ascii="宋体" w:hAnsi="宋体"/>
          <w:sz w:val="28"/>
          <w:szCs w:val="28"/>
        </w:rPr>
        <w:t>联 系 方 式： 0471-3280839</w:t>
      </w:r>
    </w:p>
    <w:p>
      <w:pPr>
        <w:spacing w:line="360" w:lineRule="auto"/>
        <w:ind w:left="1259"/>
        <w:jc w:val="left"/>
        <w:rPr>
          <w:rFonts w:hint="eastAsia" w:ascii="宋体" w:hAnsi="宋体"/>
          <w:sz w:val="28"/>
          <w:szCs w:val="28"/>
        </w:rPr>
      </w:pPr>
    </w:p>
    <w:p>
      <w:pPr>
        <w:spacing w:line="360" w:lineRule="auto"/>
        <w:ind w:left="1259"/>
        <w:jc w:val="left"/>
        <w:rPr>
          <w:rFonts w:hint="eastAsia" w:ascii="宋体" w:hAnsi="宋体"/>
          <w:sz w:val="28"/>
          <w:szCs w:val="28"/>
        </w:rPr>
      </w:pPr>
    </w:p>
    <w:p>
      <w:pPr>
        <w:spacing w:line="360" w:lineRule="auto"/>
        <w:ind w:left="1259"/>
        <w:jc w:val="left"/>
        <w:rPr>
          <w:rFonts w:hint="eastAsia" w:ascii="宋体" w:hAnsi="宋体" w:eastAsia="宋体"/>
          <w:sz w:val="28"/>
          <w:szCs w:val="28"/>
          <w:lang w:val="en-US" w:eastAsia="zh-CN"/>
        </w:rPr>
      </w:pPr>
      <w:r>
        <w:rPr>
          <w:rFonts w:hint="eastAsia" w:ascii="宋体" w:hAnsi="宋体"/>
          <w:sz w:val="28"/>
          <w:szCs w:val="28"/>
          <w:lang w:val="en-US" w:eastAsia="zh-CN"/>
        </w:rPr>
        <w:t xml:space="preserve"> </w:t>
      </w:r>
    </w:p>
    <w:p>
      <w:pPr>
        <w:spacing w:line="360" w:lineRule="auto"/>
        <w:ind w:left="1260"/>
        <w:jc w:val="left"/>
        <w:rPr>
          <w:rFonts w:ascii="宋体" w:hAnsi="宋体"/>
          <w:sz w:val="28"/>
          <w:szCs w:val="28"/>
        </w:rPr>
      </w:pPr>
    </w:p>
    <w:p>
      <w:pPr>
        <w:spacing w:line="360" w:lineRule="auto"/>
        <w:ind w:firstLine="2240" w:firstLineChars="8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2021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10</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18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pStyle w:val="2"/>
        <w:spacing w:line="240" w:lineRule="auto"/>
        <w:rPr>
          <w:rFonts w:hint="eastAsia" w:hAnsi="黑体"/>
          <w:b w:val="0"/>
          <w:caps/>
          <w:kern w:val="2"/>
          <w:sz w:val="32"/>
          <w:szCs w:val="32"/>
        </w:rPr>
      </w:pPr>
      <w:bookmarkStart w:id="2" w:name="_Toc373226408"/>
    </w:p>
    <w:p>
      <w:pPr>
        <w:pStyle w:val="2"/>
        <w:spacing w:line="240" w:lineRule="auto"/>
        <w:jc w:val="center"/>
        <w:rPr>
          <w:rFonts w:hAnsi="黑体" w:cstheme="minorBidi"/>
          <w:b w:val="0"/>
          <w:caps w:val="0"/>
          <w:spacing w:val="0"/>
          <w:kern w:val="2"/>
          <w:sz w:val="30"/>
          <w:szCs w:val="30"/>
        </w:rPr>
      </w:pPr>
      <w:r>
        <w:rPr>
          <w:rFonts w:hint="eastAsia" w:hAnsi="黑体" w:cstheme="minorBidi"/>
          <w:b w:val="0"/>
          <w:caps w:val="0"/>
          <w:spacing w:val="0"/>
          <w:kern w:val="2"/>
          <w:sz w:val="30"/>
          <w:szCs w:val="30"/>
        </w:rPr>
        <w:t>内蒙古医科大学附属人民医院发热门诊留观室改造工程采购</w:t>
      </w:r>
    </w:p>
    <w:p>
      <w:pPr>
        <w:pStyle w:val="2"/>
        <w:spacing w:line="240" w:lineRule="auto"/>
        <w:jc w:val="center"/>
        <w:rPr>
          <w:rFonts w:hint="eastAsia" w:hAnsi="黑体" w:cstheme="minorBidi"/>
          <w:b w:val="0"/>
          <w:caps w:val="0"/>
          <w:spacing w:val="0"/>
          <w:kern w:val="2"/>
          <w:sz w:val="30"/>
          <w:szCs w:val="30"/>
        </w:rPr>
      </w:pPr>
      <w:r>
        <w:rPr>
          <w:rFonts w:hint="eastAsia" w:hAnsi="黑体" w:cstheme="minorBidi"/>
          <w:b w:val="0"/>
          <w:caps w:val="0"/>
          <w:spacing w:val="0"/>
          <w:kern w:val="2"/>
          <w:sz w:val="30"/>
          <w:szCs w:val="30"/>
        </w:rPr>
        <w:t>项目询标公告</w:t>
      </w:r>
    </w:p>
    <w:p/>
    <w:p>
      <w:pPr>
        <w:spacing w:line="360" w:lineRule="auto"/>
        <w:ind w:firstLine="424" w:firstLineChars="177"/>
        <w:jc w:val="left"/>
        <w:rPr>
          <w:rFonts w:asciiTheme="minorEastAsia" w:hAnsiTheme="minorEastAsia"/>
          <w:sz w:val="24"/>
        </w:rPr>
      </w:pPr>
      <w:r>
        <w:rPr>
          <w:rFonts w:hint="eastAsia" w:asciiTheme="minorEastAsia" w:hAnsiTheme="minorEastAsia"/>
          <w:sz w:val="24"/>
        </w:rPr>
        <w:t>内蒙古医科大学附属人民医院（内蒙古自治区肿瘤医院）</w:t>
      </w:r>
      <w:r>
        <w:rPr>
          <w:rFonts w:asciiTheme="minorEastAsia" w:hAnsiTheme="minorEastAsia"/>
          <w:sz w:val="24"/>
        </w:rPr>
        <w:t>采用</w:t>
      </w:r>
      <w:r>
        <w:rPr>
          <w:rFonts w:hint="eastAsia" w:asciiTheme="minorEastAsia" w:hAnsiTheme="minorEastAsia"/>
          <w:sz w:val="24"/>
        </w:rPr>
        <w:t>询标的方式</w:t>
      </w:r>
      <w:r>
        <w:rPr>
          <w:rFonts w:asciiTheme="minorEastAsia" w:hAnsiTheme="minorEastAsia"/>
          <w:sz w:val="24"/>
        </w:rPr>
        <w:t>采购</w:t>
      </w:r>
      <w:r>
        <w:rPr>
          <w:rFonts w:hint="eastAsia" w:asciiTheme="minorEastAsia" w:hAnsiTheme="minorEastAsia"/>
          <w:sz w:val="24"/>
          <w:u w:val="single"/>
        </w:rPr>
        <w:t xml:space="preserve"> 发热门诊留观室改造工程 </w:t>
      </w:r>
      <w:r>
        <w:rPr>
          <w:rFonts w:hint="eastAsia" w:asciiTheme="minorEastAsia" w:hAnsiTheme="minorEastAsia"/>
          <w:sz w:val="24"/>
        </w:rPr>
        <w:t>项目</w:t>
      </w:r>
      <w:r>
        <w:rPr>
          <w:rFonts w:asciiTheme="minorEastAsia" w:hAnsiTheme="minorEastAsia"/>
          <w:sz w:val="24"/>
        </w:rPr>
        <w:t>。欢迎符合资格条件的供应商前来报名参加。</w:t>
      </w:r>
    </w:p>
    <w:p>
      <w:pPr>
        <w:spacing w:line="360" w:lineRule="auto"/>
        <w:ind w:firstLine="426" w:firstLineChars="177"/>
        <w:rPr>
          <w:rFonts w:asciiTheme="minorEastAsia" w:hAnsiTheme="minorEastAsia"/>
          <w:b/>
          <w:sz w:val="24"/>
        </w:rPr>
      </w:pPr>
      <w:r>
        <w:rPr>
          <w:rFonts w:hint="eastAsia" w:asciiTheme="minorEastAsia" w:hAnsiTheme="minorEastAsia"/>
          <w:b/>
          <w:sz w:val="24"/>
        </w:rPr>
        <w:t>一、项目概述</w:t>
      </w:r>
    </w:p>
    <w:p>
      <w:pPr>
        <w:spacing w:line="360" w:lineRule="auto"/>
        <w:ind w:firstLine="424" w:firstLineChars="177"/>
        <w:rPr>
          <w:rFonts w:asciiTheme="minorEastAsia" w:hAnsiTheme="minorEastAsia"/>
          <w:sz w:val="24"/>
        </w:rPr>
      </w:pPr>
      <w:r>
        <w:rPr>
          <w:rFonts w:asciiTheme="minorEastAsia" w:hAnsiTheme="minorEastAsia"/>
          <w:sz w:val="24"/>
        </w:rPr>
        <w:t>1、名称与编号</w:t>
      </w:r>
    </w:p>
    <w:p>
      <w:pPr>
        <w:spacing w:line="360" w:lineRule="auto"/>
        <w:ind w:firstLine="424" w:firstLineChars="177"/>
        <w:jc w:val="left"/>
        <w:rPr>
          <w:rFonts w:asciiTheme="minorEastAsia" w:hAnsiTheme="minorEastAsia"/>
          <w:sz w:val="24"/>
        </w:rPr>
      </w:pPr>
      <w:r>
        <w:rPr>
          <w:rFonts w:asciiTheme="minorEastAsia" w:hAnsiTheme="minorEastAsia"/>
          <w:sz w:val="24"/>
        </w:rPr>
        <w:t>项目名称：</w:t>
      </w:r>
      <w:r>
        <w:rPr>
          <w:rFonts w:hint="eastAsia" w:asciiTheme="minorEastAsia" w:hAnsiTheme="minorEastAsia"/>
          <w:sz w:val="24"/>
          <w:u w:val="single"/>
        </w:rPr>
        <w:t xml:space="preserve"> 发热门诊留观室改造工程 </w:t>
      </w:r>
      <w:r>
        <w:rPr>
          <w:rFonts w:hint="eastAsia" w:asciiTheme="minorEastAsia" w:hAnsiTheme="minorEastAsia"/>
          <w:sz w:val="24"/>
        </w:rPr>
        <w:t>项目</w:t>
      </w:r>
    </w:p>
    <w:p>
      <w:pPr>
        <w:spacing w:line="360" w:lineRule="auto"/>
        <w:ind w:firstLine="424" w:firstLineChars="177"/>
        <w:jc w:val="left"/>
        <w:rPr>
          <w:rFonts w:asciiTheme="minorEastAsia" w:hAnsiTheme="minorEastAsia"/>
          <w:sz w:val="24"/>
        </w:rPr>
      </w:pPr>
      <w:r>
        <w:rPr>
          <w:rFonts w:hint="eastAsia" w:asciiTheme="minorEastAsia" w:hAnsiTheme="minorEastAsia"/>
          <w:sz w:val="24"/>
        </w:rPr>
        <w:t>项目流水号：【2021】</w:t>
      </w:r>
      <w:r>
        <w:rPr>
          <w:rFonts w:hint="eastAsia" w:asciiTheme="minorEastAsia" w:hAnsiTheme="minorEastAsia"/>
          <w:sz w:val="24"/>
          <w:lang w:val="en-US" w:eastAsia="zh-CN"/>
        </w:rPr>
        <w:t>11727</w:t>
      </w:r>
      <w:r>
        <w:rPr>
          <w:rFonts w:hint="eastAsia" w:asciiTheme="minorEastAsia" w:hAnsiTheme="minorEastAsia"/>
          <w:sz w:val="24"/>
        </w:rPr>
        <w:t>号</w:t>
      </w:r>
    </w:p>
    <w:p>
      <w:pPr>
        <w:spacing w:line="360" w:lineRule="auto"/>
        <w:ind w:firstLine="424" w:firstLineChars="177"/>
        <w:rPr>
          <w:rFonts w:hint="eastAsia" w:asciiTheme="minorEastAsia" w:hAnsiTheme="minorEastAsia" w:eastAsiaTheme="minorEastAsia"/>
          <w:sz w:val="24"/>
          <w:lang w:eastAsia="zh-CN"/>
        </w:rPr>
      </w:pPr>
      <w:r>
        <w:rPr>
          <w:rFonts w:hint="eastAsia" w:asciiTheme="minorEastAsia" w:hAnsiTheme="minorEastAsia"/>
          <w:sz w:val="24"/>
        </w:rPr>
        <w:t>项目编号：NMZL2021-03</w:t>
      </w:r>
      <w:r>
        <w:rPr>
          <w:rFonts w:hint="eastAsia" w:asciiTheme="minorEastAsia" w:hAnsiTheme="minorEastAsia"/>
          <w:sz w:val="24"/>
          <w:lang w:val="en-US" w:eastAsia="zh-CN"/>
        </w:rPr>
        <w:t>9</w:t>
      </w:r>
    </w:p>
    <w:p>
      <w:pPr>
        <w:spacing w:line="360" w:lineRule="auto"/>
        <w:ind w:firstLine="424" w:firstLineChars="177"/>
        <w:rPr>
          <w:rFonts w:asciiTheme="minorEastAsia" w:hAnsiTheme="minorEastAsia"/>
          <w:sz w:val="24"/>
        </w:rPr>
      </w:pPr>
      <w:r>
        <w:rPr>
          <w:rFonts w:asciiTheme="minorEastAsia" w:hAnsiTheme="minorEastAsia"/>
          <w:sz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567"/>
        <w:gridCol w:w="3005"/>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567"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包号</w:t>
            </w:r>
          </w:p>
        </w:tc>
        <w:tc>
          <w:tcPr>
            <w:tcW w:w="3005"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预算金额</w:t>
            </w:r>
          </w:p>
          <w:p>
            <w:pPr>
              <w:spacing w:line="360" w:lineRule="auto"/>
              <w:jc w:val="center"/>
              <w:rPr>
                <w:rFonts w:asciiTheme="minorEastAsia" w:hAnsiTheme="minorEastAsia"/>
                <w:sz w:val="24"/>
              </w:rPr>
            </w:pPr>
            <w:r>
              <w:rPr>
                <w:rFonts w:asciiTheme="minorEastAsia" w:hAnsiTheme="minorEastAsia"/>
                <w:sz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567"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3005"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hint="eastAsia" w:asciiTheme="minorEastAsia" w:hAnsiTheme="minorEastAsia"/>
                <w:sz w:val="24"/>
              </w:rPr>
              <w:t>发热门诊留观室改造工程</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asciiTheme="minorEastAsia" w:hAnsiTheme="minorEastAsia"/>
                <w:sz w:val="24"/>
              </w:rPr>
              <w:t>详见询标文件</w:t>
            </w:r>
          </w:p>
          <w:p>
            <w:pPr>
              <w:spacing w:line="360" w:lineRule="auto"/>
              <w:jc w:val="center"/>
              <w:rPr>
                <w:rFonts w:asciiTheme="minorEastAsia" w:hAnsiTheme="minorEastAsia"/>
                <w:sz w:val="24"/>
              </w:rPr>
            </w:pPr>
            <w:r>
              <w:rPr>
                <w:rFonts w:asciiTheme="minorEastAsia" w:hAnsiTheme="minorEastAsia"/>
                <w:sz w:val="24"/>
              </w:rPr>
              <w:t>第</w:t>
            </w:r>
            <w:r>
              <w:rPr>
                <w:rFonts w:hint="eastAsia" w:asciiTheme="minorEastAsia" w:hAnsiTheme="minorEastAsia"/>
                <w:sz w:val="24"/>
              </w:rPr>
              <w:t>三</w:t>
            </w:r>
            <w:r>
              <w:rPr>
                <w:rFonts w:asciiTheme="minorEastAsia" w:hAnsiTheme="minorEastAsia"/>
                <w:sz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189968</w:t>
            </w:r>
          </w:p>
        </w:tc>
      </w:tr>
    </w:tbl>
    <w:p>
      <w:pPr>
        <w:spacing w:line="360" w:lineRule="auto"/>
        <w:rPr>
          <w:rFonts w:asciiTheme="minorEastAsia" w:hAnsiTheme="minorEastAsia"/>
          <w:b/>
          <w:sz w:val="24"/>
        </w:rPr>
      </w:pPr>
    </w:p>
    <w:p>
      <w:pPr>
        <w:spacing w:line="360" w:lineRule="auto"/>
        <w:ind w:firstLine="426" w:firstLineChars="177"/>
        <w:rPr>
          <w:rFonts w:asciiTheme="minorEastAsia" w:hAnsiTheme="minorEastAsia"/>
          <w:b/>
          <w:sz w:val="24"/>
        </w:rPr>
      </w:pPr>
      <w:r>
        <w:rPr>
          <w:rFonts w:hint="eastAsia" w:asciiTheme="minorEastAsia" w:hAnsiTheme="minorEastAsia"/>
          <w:b/>
          <w:sz w:val="24"/>
        </w:rPr>
        <w:t>二、供应商的资格要求</w:t>
      </w:r>
    </w:p>
    <w:p>
      <w:pPr>
        <w:spacing w:line="360" w:lineRule="auto"/>
        <w:ind w:firstLine="480" w:firstLineChars="200"/>
        <w:jc w:val="left"/>
        <w:rPr>
          <w:rFonts w:asciiTheme="minorEastAsia" w:hAnsiTheme="minorEastAsia"/>
          <w:sz w:val="24"/>
        </w:rPr>
      </w:pPr>
      <w:r>
        <w:rPr>
          <w:rFonts w:asciiTheme="minorEastAsia" w:hAnsiTheme="minorEastAsia"/>
          <w:sz w:val="24"/>
        </w:rPr>
        <w:t>1、</w:t>
      </w:r>
      <w:r>
        <w:rPr>
          <w:rFonts w:hint="eastAsia" w:asciiTheme="minorEastAsia" w:hAnsiTheme="minorEastAsia"/>
          <w:sz w:val="24"/>
        </w:rPr>
        <w:t xml:space="preserve"> 投标单位</w:t>
      </w:r>
      <w:r>
        <w:rPr>
          <w:rFonts w:asciiTheme="minorEastAsia" w:hAnsiTheme="minorEastAsia"/>
          <w:sz w:val="24"/>
        </w:rPr>
        <w:t>须具备《中华人民共和国政府采购法》第二十二条规定的条件</w:t>
      </w:r>
      <w:r>
        <w:rPr>
          <w:rFonts w:hint="eastAsia" w:asciiTheme="minorEastAsia" w:hAnsiTheme="minorEastAsia"/>
          <w:sz w:val="24"/>
        </w:rPr>
        <w:t>；</w:t>
      </w:r>
    </w:p>
    <w:p>
      <w:pPr>
        <w:spacing w:line="360" w:lineRule="auto"/>
        <w:ind w:firstLine="480" w:firstLineChars="200"/>
        <w:jc w:val="left"/>
        <w:rPr>
          <w:rFonts w:asciiTheme="minorEastAsia" w:hAnsiTheme="minorEastAsia"/>
          <w:sz w:val="24"/>
        </w:rPr>
      </w:pPr>
      <w:r>
        <w:rPr>
          <w:rFonts w:asciiTheme="minorEastAsia" w:hAnsiTheme="minorEastAsia"/>
          <w:sz w:val="24"/>
        </w:rPr>
        <w:t>2、</w:t>
      </w:r>
      <w:r>
        <w:rPr>
          <w:rFonts w:hint="eastAsia" w:asciiTheme="minorEastAsia" w:hAnsiTheme="minorEastAsia"/>
          <w:sz w:val="24"/>
        </w:rPr>
        <w:t>投标单位营业执照在有效期内且经营范围必须符合本次询标文件要求；</w:t>
      </w:r>
    </w:p>
    <w:p>
      <w:pPr>
        <w:spacing w:line="360" w:lineRule="auto"/>
        <w:ind w:firstLine="480" w:firstLineChars="200"/>
        <w:jc w:val="left"/>
        <w:rPr>
          <w:rFonts w:ascii="宋体" w:hAnsi="宋体" w:eastAsia="宋体" w:cs="Times New Roman"/>
          <w:sz w:val="24"/>
        </w:rPr>
      </w:pPr>
      <w:r>
        <w:rPr>
          <w:rFonts w:hint="eastAsia" w:asciiTheme="minorEastAsia" w:hAnsiTheme="minorEastAsia"/>
          <w:sz w:val="24"/>
        </w:rPr>
        <w:t>3、</w:t>
      </w:r>
      <w:r>
        <w:rPr>
          <w:rFonts w:asciiTheme="minorEastAsia" w:hAnsiTheme="minorEastAsia"/>
          <w:sz w:val="24"/>
        </w:rPr>
        <w:t>投标</w:t>
      </w:r>
      <w:r>
        <w:rPr>
          <w:rFonts w:hint="eastAsia" w:asciiTheme="minorEastAsia" w:hAnsiTheme="minorEastAsia"/>
          <w:sz w:val="24"/>
        </w:rPr>
        <w:t>单位需提供</w:t>
      </w:r>
      <w:r>
        <w:rPr>
          <w:rFonts w:hint="eastAsia" w:ascii="宋体" w:hAnsi="宋体" w:eastAsia="宋体" w:cs="Times New Roman"/>
          <w:sz w:val="24"/>
        </w:rPr>
        <w:t>建筑装饰装修工程专业承包二级及以上资质；</w:t>
      </w:r>
    </w:p>
    <w:p>
      <w:pPr>
        <w:spacing w:line="360" w:lineRule="auto"/>
        <w:ind w:firstLine="480" w:firstLineChars="200"/>
        <w:jc w:val="left"/>
        <w:rPr>
          <w:rFonts w:asciiTheme="minorEastAsia" w:hAnsiTheme="minorEastAsia"/>
          <w:sz w:val="24"/>
        </w:rPr>
      </w:pPr>
      <w:r>
        <w:rPr>
          <w:rFonts w:hint="eastAsia" w:asciiTheme="minorEastAsia" w:hAnsiTheme="minorEastAsia"/>
          <w:sz w:val="24"/>
          <w:lang w:val="en-US" w:eastAsia="zh-CN"/>
        </w:rPr>
        <w:t>4</w:t>
      </w:r>
      <w:r>
        <w:rPr>
          <w:rFonts w:hint="eastAsia" w:asciiTheme="minorEastAsia" w:hAnsiTheme="minorEastAsia"/>
          <w:sz w:val="24"/>
        </w:rPr>
        <w:t>、投标单位需提供最近3个月为企业员工缴纳社保资金的凭证；</w:t>
      </w:r>
    </w:p>
    <w:p>
      <w:pPr>
        <w:spacing w:line="360" w:lineRule="auto"/>
        <w:ind w:firstLine="480" w:firstLineChars="200"/>
        <w:jc w:val="left"/>
        <w:rPr>
          <w:rFonts w:asciiTheme="minorEastAsia" w:hAnsiTheme="minorEastAsia"/>
          <w:sz w:val="24"/>
        </w:rPr>
      </w:pPr>
      <w:r>
        <w:rPr>
          <w:rFonts w:hint="eastAsia" w:asciiTheme="minorEastAsia" w:hAnsiTheme="minorEastAsia"/>
          <w:sz w:val="24"/>
          <w:lang w:val="en-US" w:eastAsia="zh-CN"/>
        </w:rPr>
        <w:t>5</w:t>
      </w:r>
      <w:r>
        <w:rPr>
          <w:rFonts w:hint="eastAsia" w:asciiTheme="minorEastAsia" w:hAnsiTheme="minorEastAsia"/>
          <w:sz w:val="24"/>
        </w:rPr>
        <w:t>、投标单位需提供最近3个月的纳税证明；</w:t>
      </w:r>
    </w:p>
    <w:p>
      <w:pPr>
        <w:spacing w:line="360" w:lineRule="auto"/>
        <w:ind w:firstLine="480" w:firstLineChars="200"/>
        <w:jc w:val="left"/>
        <w:rPr>
          <w:rFonts w:asciiTheme="minorEastAsia" w:hAnsiTheme="minorEastAsia"/>
          <w:sz w:val="24"/>
        </w:rPr>
      </w:pPr>
      <w:r>
        <w:rPr>
          <w:rFonts w:hint="eastAsia" w:asciiTheme="minorEastAsia" w:hAnsiTheme="minorEastAsia"/>
          <w:sz w:val="24"/>
          <w:lang w:val="en-US" w:eastAsia="zh-CN"/>
        </w:rPr>
        <w:t>6</w:t>
      </w:r>
      <w:r>
        <w:rPr>
          <w:rFonts w:hint="eastAsia" w:asciiTheme="minorEastAsia" w:hAnsiTheme="minorEastAsia"/>
          <w:sz w:val="24"/>
        </w:rPr>
        <w:t>、投标单位需提供上一年度财务报表；</w:t>
      </w:r>
    </w:p>
    <w:p>
      <w:pPr>
        <w:spacing w:line="360" w:lineRule="auto"/>
        <w:ind w:firstLine="480" w:firstLineChars="200"/>
        <w:jc w:val="left"/>
        <w:rPr>
          <w:rFonts w:hint="eastAsia" w:asciiTheme="minorEastAsia" w:hAnsiTheme="minorEastAsia"/>
          <w:sz w:val="24"/>
        </w:rPr>
      </w:pPr>
      <w:r>
        <w:rPr>
          <w:rFonts w:hint="eastAsia" w:asciiTheme="minorEastAsia" w:hAnsiTheme="minorEastAsia"/>
          <w:sz w:val="24"/>
          <w:lang w:val="en-US" w:eastAsia="zh-CN"/>
        </w:rPr>
        <w:t>7</w:t>
      </w:r>
      <w:r>
        <w:rPr>
          <w:rFonts w:hint="eastAsia" w:asciiTheme="minorEastAsia" w:hAnsiTheme="minorEastAsia"/>
          <w:sz w:val="24"/>
        </w:rPr>
        <w:t>、投标单位未被列入信用中国网、中国政府采购网失信名单，且需提供近三年内没有违法犯罪不良记录书面声明；</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8、本项目专门面向中小微企业，投标单位须提供中小微企业证明材料；</w:t>
      </w:r>
    </w:p>
    <w:p>
      <w:pPr>
        <w:spacing w:line="360" w:lineRule="auto"/>
        <w:ind w:firstLine="480" w:firstLineChars="200"/>
        <w:jc w:val="left"/>
        <w:rPr>
          <w:rFonts w:asciiTheme="minorEastAsia" w:hAnsiTheme="minorEastAsia"/>
          <w:sz w:val="24"/>
        </w:rPr>
      </w:pPr>
      <w:r>
        <w:rPr>
          <w:rFonts w:hint="eastAsia" w:asciiTheme="minorEastAsia" w:hAnsiTheme="minorEastAsia"/>
          <w:sz w:val="24"/>
          <w:lang w:val="en-US" w:eastAsia="zh-CN"/>
        </w:rPr>
        <w:t>9</w:t>
      </w:r>
      <w:r>
        <w:rPr>
          <w:rFonts w:hint="eastAsia" w:asciiTheme="minorEastAsia" w:hAnsiTheme="minorEastAsia"/>
          <w:sz w:val="24"/>
        </w:rPr>
        <w:t>、本次采购不接受联合体投标；</w:t>
      </w:r>
    </w:p>
    <w:p>
      <w:pPr>
        <w:pStyle w:val="18"/>
        <w:adjustRightInd w:val="0"/>
        <w:snapToGrid w:val="0"/>
        <w:spacing w:line="360" w:lineRule="auto"/>
        <w:ind w:firstLine="482" w:firstLineChars="200"/>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8</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22</w:t>
      </w:r>
      <w:r>
        <w:rPr>
          <w:rFonts w:hint="eastAsia" w:asciiTheme="minorEastAsia" w:hAnsiTheme="minorEastAsia" w:eastAsiaTheme="minorEastAsia"/>
          <w:sz w:val="24"/>
          <w:szCs w:val="24"/>
        </w:rPr>
        <w:t>日</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spacing w:line="360" w:lineRule="auto"/>
        <w:ind w:firstLine="426" w:firstLineChars="177"/>
        <w:rPr>
          <w:rFonts w:asciiTheme="minorEastAsia" w:hAnsiTheme="minorEastAsia"/>
          <w:b/>
          <w:sz w:val="24"/>
        </w:rPr>
      </w:pPr>
      <w:r>
        <w:rPr>
          <w:rFonts w:hint="eastAsia" w:asciiTheme="minorEastAsia" w:hAnsiTheme="minorEastAsia"/>
          <w:b/>
          <w:sz w:val="24"/>
        </w:rPr>
        <w:t>四、响应文件接收时间、地点及评审时间、地点</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2</w:t>
      </w:r>
      <w:r>
        <w:rPr>
          <w:rFonts w:hint="eastAsia" w:asciiTheme="minorEastAsia" w:hAnsiTheme="minorEastAsia" w:eastAsiaTheme="minorEastAsia"/>
          <w:sz w:val="24"/>
          <w:szCs w:val="24"/>
          <w:u w:val="single"/>
          <w:lang w:val="en-US" w:eastAsia="zh-CN"/>
        </w:rPr>
        <w:t>8</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adjustRightInd w:val="0"/>
        <w:snapToGrid w:val="0"/>
        <w:spacing w:line="360" w:lineRule="auto"/>
        <w:ind w:firstLine="480" w:firstLineChars="200"/>
        <w:jc w:val="left"/>
        <w:rPr>
          <w:rFonts w:cs="Arial" w:asciiTheme="minorEastAsia" w:hAnsiTheme="minorEastAsia"/>
          <w:sz w:val="24"/>
        </w:rPr>
      </w:pPr>
      <w:r>
        <w:rPr>
          <w:rFonts w:hint="eastAsia" w:asciiTheme="minorEastAsia" w:hAnsiTheme="minorEastAsia"/>
          <w:sz w:val="24"/>
        </w:rPr>
        <w:t>2、接收响应文件地点：</w:t>
      </w:r>
      <w:r>
        <w:rPr>
          <w:rFonts w:hint="eastAsia" w:cs="Arial" w:asciiTheme="minorEastAsia" w:hAnsiTheme="minorEastAsia"/>
          <w:sz w:val="24"/>
        </w:rPr>
        <w:t xml:space="preserve">内蒙古呼和浩特市赛罕区昭乌达路内蒙古医科大学附属人民医院 </w:t>
      </w:r>
      <w:r>
        <w:rPr>
          <w:rFonts w:hint="eastAsia" w:cs="Arial" w:asciiTheme="minorEastAsia" w:hAnsiTheme="minorEastAsia"/>
          <w:sz w:val="24"/>
          <w:u w:val="single"/>
        </w:rPr>
        <w:t xml:space="preserve"> 门诊部5 </w:t>
      </w:r>
      <w:r>
        <w:rPr>
          <w:rFonts w:hint="eastAsia" w:cs="Arial" w:asciiTheme="minorEastAsia" w:hAnsiTheme="minorEastAsia"/>
          <w:sz w:val="24"/>
        </w:rPr>
        <w:t>楼</w:t>
      </w:r>
      <w:r>
        <w:rPr>
          <w:rFonts w:hint="eastAsia" w:cs="Arial" w:asciiTheme="minorEastAsia" w:hAnsiTheme="minorEastAsia"/>
          <w:sz w:val="24"/>
          <w:u w:val="single"/>
        </w:rPr>
        <w:t xml:space="preserve">  524  </w:t>
      </w:r>
      <w:r>
        <w:rPr>
          <w:rFonts w:hint="eastAsia" w:cs="Arial" w:asciiTheme="minorEastAsia" w:hAnsiTheme="minorEastAsia"/>
          <w:sz w:val="24"/>
        </w:rPr>
        <w:t>会议室。</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2</w:t>
      </w:r>
      <w:r>
        <w:rPr>
          <w:rFonts w:hint="eastAsia" w:asciiTheme="minorEastAsia" w:hAnsiTheme="minorEastAsia" w:eastAsiaTheme="minorEastAsia"/>
          <w:sz w:val="24"/>
          <w:szCs w:val="24"/>
          <w:u w:val="single"/>
          <w:lang w:val="en-US" w:eastAsia="zh-CN"/>
        </w:rPr>
        <w:t>8</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15:30  </w:t>
      </w:r>
      <w:r>
        <w:rPr>
          <w:rFonts w:hint="eastAsia" w:asciiTheme="minorEastAsia" w:hAnsiTheme="minorEastAsia" w:eastAsiaTheme="minorEastAsia"/>
          <w:sz w:val="24"/>
          <w:szCs w:val="24"/>
        </w:rPr>
        <w:t>时</w:t>
      </w:r>
    </w:p>
    <w:p>
      <w:pPr>
        <w:pStyle w:val="18"/>
        <w:adjustRightInd w:val="0"/>
        <w:snapToGrid w:val="0"/>
        <w:spacing w:line="360" w:lineRule="auto"/>
        <w:ind w:firstLine="480" w:firstLineChars="200"/>
        <w:rPr>
          <w:rFonts w:cs="Arial" w:asciiTheme="minorEastAsia" w:hAnsiTheme="minorEastAsia" w:eastAsiaTheme="minorEastAsia"/>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524  </w:t>
      </w:r>
      <w:r>
        <w:rPr>
          <w:rFonts w:hint="eastAsia" w:cs="Arial" w:asciiTheme="minorEastAsia" w:hAnsiTheme="minorEastAsia" w:eastAsiaTheme="minorEastAsia"/>
          <w:sz w:val="24"/>
          <w:szCs w:val="24"/>
        </w:rPr>
        <w:t>会议室。</w:t>
      </w:r>
    </w:p>
    <w:p>
      <w:pPr>
        <w:pStyle w:val="18"/>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8</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adjustRightInd w:val="0"/>
        <w:snapToGrid w:val="0"/>
        <w:spacing w:line="360" w:lineRule="auto"/>
        <w:ind w:firstLine="480" w:firstLineChars="200"/>
        <w:rPr>
          <w:rFonts w:cs="Arial" w:asciiTheme="minorEastAsia" w:hAnsiTheme="minorEastAsia" w:eastAsiaTheme="minorEastAsia"/>
          <w:sz w:val="24"/>
          <w:szCs w:val="24"/>
        </w:rPr>
      </w:pPr>
    </w:p>
    <w:p>
      <w:pPr>
        <w:spacing w:line="360" w:lineRule="auto"/>
        <w:ind w:right="480"/>
        <w:rPr>
          <w:rFonts w:asciiTheme="minorEastAsia" w:hAnsiTheme="minorEastAsia"/>
          <w:sz w:val="24"/>
        </w:rPr>
      </w:pPr>
    </w:p>
    <w:p>
      <w:pPr>
        <w:spacing w:line="360" w:lineRule="auto"/>
        <w:ind w:right="480"/>
        <w:rPr>
          <w:rFonts w:asciiTheme="minorEastAsia" w:hAnsiTheme="minorEastAsia"/>
          <w:sz w:val="24"/>
        </w:rPr>
      </w:pPr>
    </w:p>
    <w:p>
      <w:pPr>
        <w:spacing w:line="360" w:lineRule="auto"/>
        <w:ind w:right="480"/>
        <w:rPr>
          <w:rFonts w:asciiTheme="minorEastAsia" w:hAnsiTheme="minorEastAsia"/>
          <w:sz w:val="24"/>
        </w:rPr>
      </w:pPr>
      <w:r>
        <w:rPr>
          <w:rFonts w:hint="eastAsia" w:asciiTheme="minorEastAsia" w:hAnsiTheme="minorEastAsia"/>
          <w:sz w:val="24"/>
        </w:rPr>
        <w:t xml:space="preserve">    </w:t>
      </w:r>
    </w:p>
    <w:p>
      <w:pPr>
        <w:spacing w:line="360" w:lineRule="auto"/>
        <w:ind w:right="480" w:firstLine="5160" w:firstLineChars="2150"/>
        <w:rPr>
          <w:rFonts w:asciiTheme="minorEastAsia" w:hAnsiTheme="minorEastAsia"/>
          <w:sz w:val="24"/>
        </w:rPr>
      </w:pPr>
      <w:r>
        <w:rPr>
          <w:rFonts w:hint="eastAsia" w:asciiTheme="minorEastAsia" w:hAnsiTheme="minorEastAsia"/>
          <w:sz w:val="24"/>
        </w:rPr>
        <w:t>内蒙古医科大学附属人民医院</w:t>
      </w:r>
    </w:p>
    <w:p>
      <w:pPr>
        <w:spacing w:line="360" w:lineRule="auto"/>
        <w:ind w:right="1080" w:firstLine="424" w:firstLineChars="177"/>
        <w:jc w:val="center"/>
        <w:rPr>
          <w:rFonts w:asciiTheme="minorEastAsia" w:hAnsiTheme="minorEastAsia"/>
          <w:sz w:val="24"/>
        </w:rPr>
      </w:pPr>
      <w:r>
        <w:rPr>
          <w:rFonts w:hint="eastAsia" w:asciiTheme="minorEastAsia" w:hAnsiTheme="minorEastAsia"/>
          <w:sz w:val="24"/>
        </w:rPr>
        <w:t xml:space="preserve">                                     2021</w:t>
      </w:r>
      <w:r>
        <w:rPr>
          <w:rFonts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10</w:t>
      </w:r>
      <w:r>
        <w:rPr>
          <w:rFonts w:hint="eastAsia" w:asciiTheme="minorEastAsia" w:hAnsiTheme="minorEastAsia"/>
          <w:sz w:val="24"/>
          <w:u w:val="single"/>
        </w:rPr>
        <w:t xml:space="preserve"> </w:t>
      </w:r>
      <w:r>
        <w:rPr>
          <w:rFonts w:asciiTheme="minorEastAsia" w:hAnsiTheme="minorEastAsia"/>
          <w:sz w:val="24"/>
        </w:rPr>
        <w:t>月</w:t>
      </w:r>
      <w:r>
        <w:rPr>
          <w:rFonts w:hint="eastAsia" w:asciiTheme="minorEastAsia" w:hAnsiTheme="minorEastAsia"/>
          <w:sz w:val="24"/>
          <w:u w:val="single"/>
        </w:rPr>
        <w:t xml:space="preserve"> 1</w:t>
      </w:r>
      <w:r>
        <w:rPr>
          <w:rFonts w:hint="eastAsia" w:asciiTheme="minorEastAsia" w:hAnsiTheme="minorEastAsia"/>
          <w:sz w:val="24"/>
          <w:u w:val="single"/>
          <w:lang w:val="en-US" w:eastAsia="zh-CN"/>
        </w:rPr>
        <w:t>8</w:t>
      </w:r>
      <w:r>
        <w:rPr>
          <w:rFonts w:hint="eastAsia" w:asciiTheme="minorEastAsia" w:hAnsiTheme="minorEastAsia"/>
          <w:sz w:val="24"/>
          <w:u w:val="single"/>
        </w:rPr>
        <w:t xml:space="preserve"> </w:t>
      </w:r>
      <w:r>
        <w:rPr>
          <w:rFonts w:asciiTheme="minorEastAsia" w:hAnsiTheme="minorEastAsia"/>
          <w:sz w:val="24"/>
        </w:rPr>
        <w:t>日</w:t>
      </w:r>
    </w:p>
    <w:p/>
    <w:p/>
    <w:p/>
    <w:p/>
    <w:p/>
    <w:p/>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872"/>
      <w:bookmarkStart w:id="4" w:name="_Toc26377983"/>
      <w:bookmarkStart w:id="5" w:name="_Toc26377904"/>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rPr>
              <w:t>发热门诊留观室改造工程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eastAsia" w:ascii="宋体" w:hAnsi="宋体" w:eastAsia="宋体"/>
                <w:sz w:val="24"/>
                <w:lang w:eastAsia="zh-CN"/>
              </w:rPr>
            </w:pPr>
            <w:r>
              <w:rPr>
                <w:rFonts w:hint="eastAsia" w:ascii="宋体" w:hAnsi="宋体"/>
                <w:sz w:val="24"/>
              </w:rPr>
              <w:t>NMZL2021-03</w:t>
            </w:r>
            <w:r>
              <w:rPr>
                <w:rFonts w:hint="eastAsia" w:ascii="宋体" w:hAnsi="宋体"/>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2021年</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lang w:val="en-US" w:eastAsia="zh-CN"/>
              </w:rPr>
              <w:t>28</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15:00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时间：2021年</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28</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15：30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工期</w:t>
            </w:r>
          </w:p>
        </w:tc>
        <w:tc>
          <w:tcPr>
            <w:tcW w:w="6434" w:type="dxa"/>
            <w:vAlign w:val="center"/>
          </w:tcPr>
          <w:p>
            <w:pPr>
              <w:rPr>
                <w:rFonts w:ascii="宋体" w:hAnsi="宋体"/>
                <w:sz w:val="24"/>
              </w:rPr>
            </w:pPr>
            <w:r>
              <w:rPr>
                <w:rFonts w:hint="eastAsia" w:ascii="宋体" w:hAnsi="宋体"/>
                <w:sz w:val="24"/>
              </w:rPr>
              <w:t>签订合同后</w:t>
            </w:r>
            <w:r>
              <w:rPr>
                <w:rFonts w:hint="eastAsia" w:ascii="宋体" w:hAnsi="宋体"/>
                <w:sz w:val="24"/>
                <w:u w:val="single"/>
              </w:rPr>
              <w:t xml:space="preserve"> </w:t>
            </w:r>
            <w:r>
              <w:rPr>
                <w:rFonts w:hint="eastAsia" w:ascii="宋体" w:hAnsi="宋体"/>
                <w:sz w:val="24"/>
                <w:u w:val="single"/>
                <w:lang w:val="en-US" w:eastAsia="zh-CN"/>
              </w:rPr>
              <w:t>14</w:t>
            </w:r>
            <w:r>
              <w:rPr>
                <w:rFonts w:hint="eastAsia" w:ascii="宋体" w:hAnsi="宋体"/>
                <w:sz w:val="24"/>
                <w:u w:val="single"/>
              </w:rPr>
              <w:t xml:space="preserve"> </w:t>
            </w:r>
            <w:r>
              <w:rPr>
                <w:rFonts w:hint="eastAsia" w:ascii="宋体" w:hAnsi="宋体"/>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rPr>
                <w:rFonts w:ascii="宋体" w:hAnsi="宋体"/>
                <w:sz w:val="24"/>
              </w:rPr>
            </w:pPr>
            <w:r>
              <w:rPr>
                <w:rFonts w:hint="eastAsia" w:ascii="宋体" w:hAnsi="宋体"/>
                <w:sz w:val="24"/>
                <w:u w:val="single"/>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w:t>
            </w:r>
            <w:r>
              <w:rPr>
                <w:rFonts w:hint="eastAsia" w:ascii="宋体" w:hAnsi="宋体"/>
                <w:sz w:val="24"/>
                <w:lang w:val="en-US" w:eastAsia="zh-CN"/>
              </w:rPr>
              <w:t>成交金额</w:t>
            </w:r>
            <w:r>
              <w:rPr>
                <w:rFonts w:hint="eastAsia" w:ascii="宋体" w:hAnsi="宋体"/>
                <w:sz w:val="24"/>
              </w:rPr>
              <w:t>10%</w:t>
            </w:r>
            <w:r>
              <w:rPr>
                <w:rFonts w:hint="eastAsia" w:ascii="宋体" w:hAnsi="宋体"/>
                <w:sz w:val="24"/>
                <w:lang w:val="en-US" w:eastAsia="zh-CN"/>
              </w:rPr>
              <w:t>的</w:t>
            </w:r>
            <w:r>
              <w:rPr>
                <w:rFonts w:hint="eastAsia" w:ascii="宋体" w:hAnsi="宋体"/>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w:t>
            </w:r>
            <w:r>
              <w:rPr>
                <w:rFonts w:hint="eastAsia" w:ascii="宋体" w:hAnsi="宋体"/>
                <w:sz w:val="24"/>
                <w:lang w:val="en-US" w:eastAsia="zh-CN"/>
              </w:rPr>
              <w:t>微</w:t>
            </w:r>
            <w:r>
              <w:rPr>
                <w:rFonts w:hint="eastAsia" w:ascii="宋体" w:hAnsi="宋体"/>
                <w:sz w:val="24"/>
              </w:rPr>
              <w:t>企业声明函》中的承诺，认定其是否属于小型和微型企业并享受小微企业优惠政策。供应商对其承诺的企业规模真实性自行负责。供应商在《中小</w:t>
            </w:r>
            <w:r>
              <w:rPr>
                <w:rFonts w:hint="eastAsia" w:ascii="宋体" w:hAnsi="宋体"/>
                <w:sz w:val="24"/>
                <w:lang w:val="en-US" w:eastAsia="zh-CN"/>
              </w:rPr>
              <w:t>微</w:t>
            </w:r>
            <w:r>
              <w:rPr>
                <w:rFonts w:hint="eastAsia" w:ascii="宋体" w:hAnsi="宋体"/>
                <w:sz w:val="24"/>
              </w:rPr>
              <w:t>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jc w:val="left"/>
              <w:rPr>
                <w:rFonts w:hint="eastAsia" w:ascii="宋体" w:hAnsi="宋体"/>
                <w:sz w:val="24"/>
              </w:rPr>
            </w:pPr>
            <w:r>
              <w:rPr>
                <w:rFonts w:hint="eastAsia" w:ascii="宋体" w:hAnsi="宋体"/>
                <w:sz w:val="24"/>
              </w:rPr>
              <w:t>如供应商属于小微企业，需填写响应文件第三条中的</w:t>
            </w:r>
            <w:r>
              <w:rPr>
                <w:rFonts w:hint="eastAsia" w:ascii="宋体" w:hAnsi="宋体"/>
                <w:sz w:val="24"/>
                <w:lang w:val="en-US" w:eastAsia="zh-CN"/>
              </w:rPr>
              <w:t>中</w:t>
            </w:r>
            <w:r>
              <w:rPr>
                <w:rFonts w:hint="eastAsia" w:ascii="宋体" w:hAnsi="宋体"/>
                <w:sz w:val="24"/>
              </w:rPr>
              <w:t>小微企业声明函，同时提</w:t>
            </w:r>
            <w:r>
              <w:rPr>
                <w:rFonts w:hint="eastAsia" w:ascii="宋体" w:hAnsi="宋体"/>
                <w:sz w:val="24"/>
                <w:lang w:val="en-US" w:eastAsia="zh-CN"/>
              </w:rPr>
              <w:t>供</w:t>
            </w:r>
            <w:r>
              <w:rPr>
                <w:rFonts w:ascii="宋体" w:hAnsi="宋体"/>
                <w:sz w:val="24"/>
              </w:rPr>
              <w:t>http://www.gsxt.gov.cn/index.html网站中小微企业查询网页截图</w:t>
            </w:r>
            <w:r>
              <w:rPr>
                <w:rFonts w:hint="eastAsia" w:ascii="宋体" w:hAnsi="宋体"/>
                <w:sz w:val="24"/>
              </w:rPr>
              <w:t>。</w:t>
            </w:r>
          </w:p>
          <w:p>
            <w:pPr>
              <w:spacing w:line="360" w:lineRule="exact"/>
              <w:jc w:val="left"/>
              <w:rPr>
                <w:rFonts w:ascii="宋体" w:hAnsi="宋体"/>
                <w:sz w:val="24"/>
              </w:rPr>
            </w:pPr>
            <w:r>
              <w:rPr>
                <w:rFonts w:hint="eastAsia" w:ascii="宋体" w:hAnsi="宋体"/>
                <w:sz w:val="24"/>
                <w:lang w:val="en-US" w:eastAsia="zh-CN"/>
              </w:rPr>
              <w:t>4、对于专门面向中小微企业的采购项目，供应商投标报价不再享受折扣优惠。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989"/>
      <w:bookmarkStart w:id="7" w:name="_Toc26377878"/>
      <w:bookmarkStart w:id="8" w:name="_Toc26377910"/>
      <w:bookmarkStart w:id="9" w:name="_Toc26377564"/>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11"/>
      <w:bookmarkStart w:id="11" w:name="_Toc26377879"/>
      <w:bookmarkStart w:id="12" w:name="_Toc26377565"/>
      <w:bookmarkStart w:id="13" w:name="_Toc26377990"/>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Pr>
        <w:pStyle w:val="30"/>
        <w:spacing w:before="0" w:after="0"/>
        <w:rPr>
          <w:rFonts w:ascii="宋体" w:hAnsi="宋体" w:eastAsia="宋体"/>
          <w:sz w:val="32"/>
        </w:rPr>
      </w:pPr>
      <w:r>
        <w:rPr>
          <w:rFonts w:hint="eastAsia" w:ascii="宋体" w:hAnsi="宋体" w:eastAsia="宋体"/>
          <w:sz w:val="32"/>
          <w:lang w:val="en-US" w:eastAsia="zh-CN"/>
        </w:rPr>
        <w:t xml:space="preserve"> </w:t>
      </w:r>
      <w:r>
        <w:rPr>
          <w:rFonts w:ascii="宋体" w:hAnsi="宋体" w:eastAsia="宋体"/>
          <w:sz w:val="32"/>
        </w:rPr>
        <w:t>第三章 采购内容与技术要求</w:t>
      </w:r>
      <w:bookmarkEnd w:id="14"/>
    </w:p>
    <w:p/>
    <w:p>
      <w:pPr>
        <w:pStyle w:val="18"/>
        <w:spacing w:beforeLines="50" w:afterLines="50" w:line="360" w:lineRule="auto"/>
        <w:ind w:firstLine="562" w:firstLineChars="200"/>
        <w:rPr>
          <w:b/>
          <w:sz w:val="28"/>
          <w:szCs w:val="28"/>
        </w:rPr>
      </w:pPr>
      <w:r>
        <w:rPr>
          <w:rFonts w:hint="eastAsia"/>
          <w:b/>
          <w:sz w:val="28"/>
          <w:szCs w:val="28"/>
        </w:rPr>
        <w:t>一、资质要求</w:t>
      </w:r>
    </w:p>
    <w:p>
      <w:pPr>
        <w:spacing w:line="460" w:lineRule="exact"/>
        <w:ind w:right="57"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建筑装饰装修工程专业承包二级及以上</w:t>
      </w:r>
    </w:p>
    <w:p>
      <w:pPr>
        <w:pStyle w:val="18"/>
        <w:spacing w:beforeLines="50" w:afterLines="50" w:line="360" w:lineRule="auto"/>
        <w:ind w:firstLine="562" w:firstLineChars="200"/>
        <w:rPr>
          <w:b/>
          <w:sz w:val="28"/>
          <w:szCs w:val="28"/>
        </w:rPr>
      </w:pPr>
      <w:r>
        <w:rPr>
          <w:rFonts w:hint="eastAsia"/>
          <w:b/>
          <w:sz w:val="28"/>
          <w:szCs w:val="28"/>
        </w:rPr>
        <w:t>二、项目说明</w:t>
      </w:r>
    </w:p>
    <w:p>
      <w:pPr>
        <w:pStyle w:val="18"/>
        <w:spacing w:line="360" w:lineRule="auto"/>
        <w:ind w:firstLine="480" w:firstLineChars="200"/>
        <w:rPr>
          <w:rFonts w:hAnsi="宋体" w:cs="Times New Roman"/>
          <w:sz w:val="24"/>
          <w:szCs w:val="24"/>
        </w:rPr>
      </w:pPr>
      <w:bookmarkStart w:id="15" w:name="_Toc266431010"/>
      <w:bookmarkStart w:id="16" w:name="_Toc266431118"/>
      <w:r>
        <w:rPr>
          <w:rFonts w:hAnsi="宋体" w:cs="Times New Roman"/>
          <w:sz w:val="24"/>
          <w:szCs w:val="24"/>
        </w:rPr>
        <w:t xml:space="preserve">1. </w:t>
      </w:r>
      <w:bookmarkEnd w:id="15"/>
      <w:bookmarkEnd w:id="16"/>
      <w:r>
        <w:rPr>
          <w:rFonts w:hint="eastAsia" w:hAnsi="宋体" w:cs="Times New Roman"/>
          <w:sz w:val="24"/>
        </w:rPr>
        <w:t>本项目为</w:t>
      </w:r>
      <w:r>
        <w:rPr>
          <w:rFonts w:hint="eastAsia" w:hAnsi="宋体"/>
          <w:sz w:val="24"/>
        </w:rPr>
        <w:t>内蒙古医科大学附属人民医院发热门诊留观室改造工程</w:t>
      </w:r>
      <w:r>
        <w:rPr>
          <w:rFonts w:hint="eastAsia" w:hAnsi="宋体" w:cs="Times New Roman"/>
          <w:sz w:val="24"/>
        </w:rPr>
        <w:t>，预算为</w:t>
      </w:r>
      <w:r>
        <w:rPr>
          <w:rFonts w:hAnsi="宋体"/>
          <w:sz w:val="24"/>
          <w:u w:val="single"/>
        </w:rPr>
        <w:t>18.9968</w:t>
      </w:r>
      <w:r>
        <w:rPr>
          <w:rFonts w:hAnsi="宋体" w:cs="Times New Roman"/>
          <w:sz w:val="24"/>
          <w:u w:val="single"/>
        </w:rPr>
        <w:t xml:space="preserve"> </w:t>
      </w:r>
      <w:r>
        <w:rPr>
          <w:rFonts w:hint="eastAsia" w:hAnsi="宋体" w:cs="Times New Roman"/>
          <w:sz w:val="24"/>
        </w:rPr>
        <w:t>万元</w:t>
      </w:r>
      <w:r>
        <w:rPr>
          <w:rFonts w:hint="eastAsia" w:hAnsi="宋体"/>
          <w:sz w:val="24"/>
        </w:rPr>
        <w:t>。</w:t>
      </w:r>
    </w:p>
    <w:p>
      <w:pPr>
        <w:spacing w:line="360" w:lineRule="auto"/>
        <w:ind w:firstLine="480" w:firstLineChars="200"/>
        <w:rPr>
          <w:rFonts w:ascii="宋体" w:hAnsi="宋体" w:eastAsia="宋体" w:cs="Times New Roman"/>
          <w:sz w:val="24"/>
        </w:rPr>
      </w:pPr>
      <w:r>
        <w:rPr>
          <w:rFonts w:ascii="宋体" w:hAnsi="宋体" w:eastAsia="宋体" w:cs="Times New Roman"/>
          <w:sz w:val="24"/>
        </w:rPr>
        <w:t xml:space="preserve">2. </w:t>
      </w:r>
      <w:r>
        <w:rPr>
          <w:rFonts w:hint="eastAsia" w:ascii="宋体" w:hAnsi="宋体" w:eastAsia="宋体" w:cs="Times New Roman"/>
          <w:sz w:val="24"/>
        </w:rPr>
        <w:t>工期：合同签订后</w:t>
      </w:r>
      <w:r>
        <w:rPr>
          <w:rFonts w:ascii="宋体" w:hAnsi="宋体" w:eastAsia="宋体" w:cs="Times New Roman"/>
          <w:sz w:val="24"/>
          <w:u w:val="single"/>
        </w:rPr>
        <w:t xml:space="preserve"> 14 </w:t>
      </w:r>
      <w:r>
        <w:rPr>
          <w:rFonts w:hint="eastAsia" w:ascii="宋体" w:hAnsi="宋体" w:eastAsia="宋体" w:cs="Times New Roman"/>
          <w:sz w:val="24"/>
        </w:rPr>
        <w:t>日内。</w:t>
      </w:r>
    </w:p>
    <w:p>
      <w:pPr>
        <w:spacing w:line="360" w:lineRule="auto"/>
        <w:ind w:right="57" w:firstLine="480" w:firstLineChars="200"/>
        <w:rPr>
          <w:rFonts w:ascii="宋体" w:hAnsi="宋体" w:eastAsia="宋体" w:cs="Times New Roman"/>
          <w:sz w:val="24"/>
        </w:rPr>
      </w:pPr>
      <w:r>
        <w:rPr>
          <w:rFonts w:ascii="宋体" w:hAnsi="宋体" w:eastAsia="宋体" w:cs="Times New Roman"/>
          <w:sz w:val="24"/>
        </w:rPr>
        <w:t xml:space="preserve">3. </w:t>
      </w:r>
      <w:r>
        <w:rPr>
          <w:rFonts w:hint="eastAsia" w:ascii="宋体" w:hAnsi="宋体"/>
          <w:sz w:val="24"/>
        </w:rPr>
        <w:t>工程</w:t>
      </w:r>
      <w:r>
        <w:rPr>
          <w:rFonts w:hint="eastAsia" w:ascii="宋体" w:hAnsi="宋体" w:eastAsia="宋体" w:cs="Times New Roman"/>
          <w:sz w:val="24"/>
        </w:rPr>
        <w:t>地点：</w:t>
      </w:r>
      <w:r>
        <w:rPr>
          <w:rFonts w:hint="eastAsia" w:ascii="宋体" w:hAnsi="宋体"/>
          <w:sz w:val="24"/>
        </w:rPr>
        <w:t>院内西南处二层楼房（污水处理楼北侧）</w:t>
      </w:r>
      <w:r>
        <w:rPr>
          <w:rFonts w:hint="eastAsia" w:ascii="宋体" w:hAnsi="宋体" w:eastAsia="宋体" w:cs="Times New Roman"/>
          <w:sz w:val="24"/>
        </w:rPr>
        <w:t>。</w:t>
      </w:r>
    </w:p>
    <w:p>
      <w:pPr>
        <w:spacing w:line="360" w:lineRule="auto"/>
        <w:ind w:right="57" w:firstLine="480" w:firstLineChars="200"/>
        <w:rPr>
          <w:rFonts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 xml:space="preserve">. </w:t>
      </w:r>
      <w:r>
        <w:rPr>
          <w:rFonts w:hint="eastAsia" w:ascii="宋体" w:hAnsi="宋体" w:eastAsia="宋体" w:cs="Times New Roman"/>
          <w:sz w:val="24"/>
        </w:rPr>
        <w:t>质保期：</w:t>
      </w:r>
      <w:r>
        <w:rPr>
          <w:rFonts w:ascii="宋体" w:hAnsi="宋体" w:eastAsia="宋体" w:cs="Times New Roman"/>
          <w:sz w:val="24"/>
          <w:u w:val="single"/>
        </w:rPr>
        <w:t>1</w:t>
      </w:r>
      <w:r>
        <w:rPr>
          <w:rFonts w:hint="eastAsia" w:ascii="宋体" w:hAnsi="宋体" w:eastAsia="宋体" w:cs="Times New Roman"/>
          <w:sz w:val="24"/>
        </w:rPr>
        <w:t>年</w:t>
      </w:r>
    </w:p>
    <w:p>
      <w:pPr>
        <w:spacing w:line="360" w:lineRule="auto"/>
        <w:ind w:right="57" w:firstLine="480" w:firstLineChars="200"/>
        <w:rPr>
          <w:rFonts w:ascii="宋体" w:hAnsi="宋体" w:eastAsia="宋体" w:cs="Times New Roman"/>
          <w:sz w:val="24"/>
        </w:rPr>
      </w:pPr>
      <w:r>
        <w:rPr>
          <w:rFonts w:ascii="宋体" w:hAnsi="宋体" w:eastAsia="宋体" w:cs="Times New Roman"/>
          <w:sz w:val="24"/>
        </w:rPr>
        <w:t xml:space="preserve">5. </w:t>
      </w:r>
      <w:r>
        <w:rPr>
          <w:rFonts w:hint="eastAsia" w:ascii="宋体" w:hAnsi="宋体" w:eastAsia="宋体" w:cs="Times New Roman"/>
          <w:sz w:val="24"/>
        </w:rPr>
        <w:t>履约保证金：本工程需交成交合同价</w:t>
      </w:r>
      <w:r>
        <w:rPr>
          <w:rFonts w:hint="eastAsia" w:ascii="宋体" w:hAnsi="宋体" w:eastAsia="宋体" w:cs="Times New Roman"/>
          <w:sz w:val="24"/>
          <w:u w:val="single"/>
        </w:rPr>
        <w:t>10%</w:t>
      </w:r>
      <w:r>
        <w:rPr>
          <w:rFonts w:ascii="宋体" w:hAnsi="宋体" w:eastAsia="宋体" w:cs="Times New Roman"/>
          <w:sz w:val="24"/>
          <w:u w:val="single"/>
        </w:rPr>
        <w:t xml:space="preserve"> </w:t>
      </w:r>
      <w:r>
        <w:rPr>
          <w:rFonts w:hint="eastAsia" w:ascii="宋体" w:hAnsi="宋体" w:eastAsia="宋体" w:cs="Times New Roman"/>
          <w:sz w:val="24"/>
        </w:rPr>
        <w:t>的履约保证金，验收合格后转为质保金，质保期后予以返还。</w:t>
      </w:r>
    </w:p>
    <w:p>
      <w:pPr>
        <w:spacing w:line="360" w:lineRule="auto"/>
        <w:ind w:right="57" w:firstLine="480" w:firstLineChars="200"/>
        <w:rPr>
          <w:rFonts w:ascii="宋体" w:hAnsi="宋体" w:eastAsia="宋体" w:cs="Times New Roman"/>
          <w:sz w:val="24"/>
        </w:rPr>
      </w:pPr>
      <w:r>
        <w:rPr>
          <w:rFonts w:ascii="宋体" w:hAnsi="宋体" w:eastAsia="宋体" w:cs="Times New Roman"/>
          <w:sz w:val="24"/>
        </w:rPr>
        <w:t xml:space="preserve">6. </w:t>
      </w:r>
      <w:r>
        <w:rPr>
          <w:rFonts w:hint="eastAsia" w:ascii="宋体" w:hAnsi="宋体" w:eastAsia="宋体" w:cs="Times New Roman"/>
          <w:sz w:val="24"/>
        </w:rPr>
        <w:t>付款：以审计结算工程量及造价为准。工程款依据工程结算审计报告一次性支付。</w:t>
      </w:r>
    </w:p>
    <w:p>
      <w:pPr>
        <w:spacing w:line="360" w:lineRule="auto"/>
        <w:ind w:right="57" w:firstLine="480" w:firstLineChars="200"/>
        <w:rPr>
          <w:rFonts w:ascii="宋体" w:hAnsi="宋体" w:eastAsia="宋体" w:cs="Times New Roman"/>
          <w:sz w:val="24"/>
        </w:rPr>
      </w:pPr>
      <w:r>
        <w:rPr>
          <w:rFonts w:hint="eastAsia" w:ascii="宋体" w:hAnsi="宋体" w:eastAsia="宋体" w:cs="Times New Roman"/>
          <w:sz w:val="24"/>
        </w:rPr>
        <w:t>7</w:t>
      </w:r>
      <w:r>
        <w:rPr>
          <w:rFonts w:ascii="宋体" w:hAnsi="宋体" w:eastAsia="宋体" w:cs="Times New Roman"/>
          <w:sz w:val="24"/>
        </w:rPr>
        <w:t xml:space="preserve">. </w:t>
      </w:r>
      <w:r>
        <w:rPr>
          <w:rFonts w:hint="eastAsia" w:ascii="宋体" w:hAnsi="宋体" w:eastAsia="宋体" w:cs="Times New Roman"/>
          <w:sz w:val="24"/>
        </w:rPr>
        <w:t>投标人应复核招标工程量清单，若有清单漏项缺项，投标人在规定的答疑时间内未提出疑义，则对工程量清单漏项缺项部分，结算时不得作任何调整。</w:t>
      </w:r>
    </w:p>
    <w:p>
      <w:pPr>
        <w:pStyle w:val="18"/>
        <w:spacing w:before="156" w:beforeLines="50" w:after="156" w:afterLines="50" w:line="360" w:lineRule="auto"/>
        <w:ind w:firstLine="562" w:firstLineChars="200"/>
        <w:rPr>
          <w:b/>
          <w:sz w:val="28"/>
          <w:szCs w:val="28"/>
        </w:rPr>
      </w:pPr>
      <w:r>
        <w:rPr>
          <w:rFonts w:hint="eastAsia"/>
          <w:b/>
          <w:sz w:val="28"/>
          <w:szCs w:val="28"/>
        </w:rPr>
        <w:t>三、项目基本情况</w:t>
      </w:r>
    </w:p>
    <w:p>
      <w:pPr>
        <w:spacing w:line="360" w:lineRule="auto"/>
        <w:ind w:right="57" w:firstLine="480" w:firstLineChars="200"/>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施工现场情况</w:t>
      </w:r>
    </w:p>
    <w:p>
      <w:pPr>
        <w:spacing w:line="360" w:lineRule="auto"/>
        <w:ind w:right="57" w:firstLine="480" w:firstLineChars="200"/>
        <w:rPr>
          <w:rFonts w:ascii="宋体" w:hAnsi="宋体" w:eastAsia="宋体" w:cs="Times New Roman"/>
          <w:sz w:val="24"/>
        </w:rPr>
      </w:pPr>
      <w:r>
        <w:rPr>
          <w:rFonts w:hint="eastAsia" w:ascii="宋体" w:hAnsi="宋体" w:eastAsia="宋体" w:cs="Times New Roman"/>
          <w:sz w:val="24"/>
        </w:rPr>
        <w:t>施工现场位于院内西南方二层楼房，紧邻院外道路，同时核酸检测点正在正常运行，施工应注意在施工范围内设置安全标识牌，设专人对施工现场进出情况进行管理，禁止无关人员进出施工现场。</w:t>
      </w:r>
    </w:p>
    <w:p>
      <w:pPr>
        <w:spacing w:line="360" w:lineRule="auto"/>
        <w:ind w:right="57" w:firstLine="480" w:firstLineChars="20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关键点分析</w:t>
      </w:r>
    </w:p>
    <w:p>
      <w:pPr>
        <w:spacing w:line="360" w:lineRule="auto"/>
        <w:ind w:right="57" w:firstLine="480" w:firstLineChars="200"/>
        <w:rPr>
          <w:rFonts w:ascii="宋体" w:hAnsi="宋体" w:eastAsia="宋体" w:cs="Times New Roman"/>
          <w:sz w:val="24"/>
        </w:rPr>
      </w:pPr>
      <w:r>
        <w:rPr>
          <w:rFonts w:hint="eastAsia" w:ascii="宋体" w:hAnsi="宋体" w:eastAsia="宋体" w:cs="Times New Roman"/>
          <w:sz w:val="24"/>
        </w:rPr>
        <w:t>根据疫情防控原则，发热门诊、留观室等区域均应配备符合防控要求的清洁区、缓冲间、潜在污染区、污染区，各个区域均应满足相应空间设置需求。同时，满足独立卫生间、浴室等硬件设施。</w:t>
      </w:r>
    </w:p>
    <w:p>
      <w:pPr>
        <w:pStyle w:val="18"/>
        <w:spacing w:before="156" w:beforeLines="50" w:after="156" w:afterLines="50" w:line="360" w:lineRule="auto"/>
        <w:ind w:firstLine="562" w:firstLineChars="200"/>
        <w:rPr>
          <w:b/>
          <w:sz w:val="28"/>
          <w:szCs w:val="28"/>
        </w:rPr>
      </w:pPr>
      <w:r>
        <w:rPr>
          <w:rFonts w:hint="eastAsia"/>
          <w:b/>
          <w:sz w:val="28"/>
          <w:szCs w:val="28"/>
        </w:rPr>
        <w:t>四、项目招标内容</w:t>
      </w:r>
    </w:p>
    <w:p>
      <w:pPr>
        <w:spacing w:line="360" w:lineRule="auto"/>
        <w:ind w:right="57" w:firstLine="480" w:firstLineChars="200"/>
        <w:rPr>
          <w:rFonts w:ascii="宋体" w:hAnsi="宋体" w:eastAsia="宋体" w:cs="Times New Roman"/>
          <w:sz w:val="24"/>
        </w:rPr>
      </w:pPr>
      <w:r>
        <w:rPr>
          <w:rFonts w:ascii="宋体" w:hAnsi="宋体" w:eastAsia="宋体" w:cs="Times New Roman"/>
          <w:sz w:val="24"/>
        </w:rPr>
        <w:t xml:space="preserve">1. </w:t>
      </w:r>
      <w:r>
        <w:rPr>
          <w:rFonts w:hint="eastAsia" w:ascii="宋体" w:hAnsi="宋体" w:eastAsia="宋体" w:cs="Times New Roman"/>
          <w:sz w:val="24"/>
        </w:rPr>
        <w:t>拟增设发热门诊、留观室，更改室内房间布局，增设多个玻璃隔断。</w:t>
      </w:r>
    </w:p>
    <w:p>
      <w:pPr>
        <w:spacing w:line="360" w:lineRule="auto"/>
        <w:ind w:right="57" w:firstLine="480" w:firstLineChars="20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 xml:space="preserve">. </w:t>
      </w:r>
      <w:r>
        <w:rPr>
          <w:rFonts w:hint="eastAsia" w:ascii="宋体" w:hAnsi="宋体" w:eastAsia="宋体" w:cs="Times New Roman"/>
          <w:sz w:val="24"/>
        </w:rPr>
        <w:t>根据预防保健部的使用需求，配备必要的设施，如卫浴、管线等。</w:t>
      </w:r>
    </w:p>
    <w:p>
      <w:pPr>
        <w:pStyle w:val="18"/>
        <w:spacing w:before="156" w:beforeLines="50" w:after="156" w:afterLines="50" w:line="360" w:lineRule="auto"/>
        <w:ind w:firstLine="562" w:firstLineChars="200"/>
        <w:rPr>
          <w:b/>
          <w:sz w:val="28"/>
          <w:szCs w:val="28"/>
        </w:rPr>
      </w:pPr>
      <w:r>
        <w:rPr>
          <w:rFonts w:hint="eastAsia"/>
          <w:b/>
          <w:sz w:val="28"/>
          <w:szCs w:val="28"/>
        </w:rPr>
        <w:t>五、施工要求</w:t>
      </w:r>
    </w:p>
    <w:p>
      <w:pPr>
        <w:spacing w:line="460" w:lineRule="exact"/>
        <w:ind w:right="57"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施工过程中需严格按照文明施工管理制度执行；</w:t>
      </w:r>
    </w:p>
    <w:p>
      <w:pPr>
        <w:spacing w:line="460" w:lineRule="exact"/>
        <w:ind w:right="57"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所用材料的品种、规格和质量应符合国家现行标准的规定</w:t>
      </w:r>
      <w:r>
        <w:rPr>
          <w:rFonts w:hint="eastAsia" w:ascii="宋体" w:hAnsi="宋体"/>
          <w:sz w:val="24"/>
        </w:rPr>
        <w:t>；</w:t>
      </w:r>
    </w:p>
    <w:p>
      <w:pPr>
        <w:spacing w:line="460" w:lineRule="exact"/>
        <w:ind w:right="57"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所有隐蔽工程需邀请院方相关部门参加验收，验收合格后方可进行下一工序；</w:t>
      </w:r>
    </w:p>
    <w:p>
      <w:pPr>
        <w:spacing w:line="460" w:lineRule="exact"/>
        <w:ind w:right="57" w:firstLine="480" w:firstLineChars="200"/>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因施工导致的破坏应在施工完成后恢复完好；</w:t>
      </w:r>
    </w:p>
    <w:p>
      <w:pPr>
        <w:spacing w:line="460" w:lineRule="exact"/>
        <w:ind w:right="57"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建筑垃圾需运输到指定地点，禁止随意堆放；</w:t>
      </w:r>
    </w:p>
    <w:p>
      <w:pPr>
        <w:spacing w:line="460" w:lineRule="exact"/>
        <w:ind w:right="57" w:firstLine="480" w:firstLineChars="200"/>
        <w:rPr>
          <w:rFonts w:ascii="宋体" w:hAnsi="宋体"/>
          <w:sz w:val="24"/>
        </w:rPr>
      </w:pPr>
      <w:r>
        <w:rPr>
          <w:rFonts w:ascii="宋体" w:hAnsi="宋体"/>
          <w:sz w:val="24"/>
        </w:rPr>
        <w:t xml:space="preserve">6. </w:t>
      </w:r>
      <w:r>
        <w:rPr>
          <w:rFonts w:hint="eastAsia" w:ascii="宋体" w:hAnsi="宋体"/>
          <w:sz w:val="24"/>
        </w:rPr>
        <w:t>项目负责人需完成每日巡视检查工作，填报施工日志；</w:t>
      </w:r>
    </w:p>
    <w:p>
      <w:pPr>
        <w:spacing w:line="460" w:lineRule="exact"/>
        <w:ind w:right="57" w:firstLine="480" w:firstLineChars="200"/>
        <w:rPr>
          <w:rFonts w:ascii="宋体" w:hAnsi="宋体"/>
          <w:sz w:val="24"/>
        </w:rPr>
      </w:pPr>
      <w:r>
        <w:rPr>
          <w:rFonts w:ascii="宋体" w:hAnsi="宋体"/>
          <w:sz w:val="24"/>
        </w:rPr>
        <w:t xml:space="preserve">7. </w:t>
      </w:r>
      <w:r>
        <w:rPr>
          <w:rFonts w:hint="eastAsia" w:ascii="宋体" w:hAnsi="宋体"/>
          <w:sz w:val="24"/>
        </w:rPr>
        <w:t>项目竣工验收前需报送符合要求的完整竣工资料。</w:t>
      </w:r>
    </w:p>
    <w:p>
      <w:pPr>
        <w:ind w:firstLine="420" w:firstLineChars="150"/>
        <w:rPr>
          <w:sz w:val="28"/>
          <w:szCs w:val="28"/>
        </w:rPr>
      </w:pPr>
    </w:p>
    <w:p>
      <w:pPr>
        <w:ind w:firstLine="420" w:firstLineChars="150"/>
        <w:rPr>
          <w:sz w:val="28"/>
          <w:szCs w:val="28"/>
        </w:rPr>
      </w:pPr>
      <w:r>
        <w:rPr>
          <w:rFonts w:hint="eastAsia"/>
          <w:sz w:val="28"/>
          <w:szCs w:val="28"/>
        </w:rPr>
        <w:t>附件：工程量清单</w:t>
      </w:r>
    </w:p>
    <w:p>
      <w:pPr>
        <w:rPr>
          <w:sz w:val="28"/>
          <w:szCs w:val="28"/>
        </w:rPr>
      </w:pPr>
    </w:p>
    <w:p>
      <w:pPr>
        <w:ind w:firstLine="420" w:firstLineChars="150"/>
        <w:rPr>
          <w:rFonts w:hint="eastAsia" w:eastAsia="宋体"/>
          <w:sz w:val="28"/>
          <w:szCs w:val="28"/>
          <w:lang w:eastAsia="zh-CN"/>
        </w:rPr>
      </w:pPr>
      <w:r>
        <w:rPr>
          <w:rFonts w:hint="eastAsia" w:eastAsia="宋体"/>
          <w:sz w:val="28"/>
          <w:szCs w:val="28"/>
          <w:lang w:eastAsia="zh-CN"/>
        </w:rPr>
        <w:object>
          <v:shape id="_x0000_i1025" o:spt="75" type="#_x0000_t75" style="height:80.15pt;width:94.65pt;" o:ole="t" filled="f" o:preferrelative="t" stroked="f" coordsize="21600,21600">
            <v:path/>
            <v:fill on="f" focussize="0,0"/>
            <v:stroke on="f"/>
            <v:imagedata r:id="rId8" o:title=""/>
            <o:lock v:ext="edit" aspectratio="t"/>
            <w10:wrap type="none"/>
            <w10:anchorlock/>
          </v:shape>
          <o:OLEObject Type="Embed" ProgID="Excel.Sheet.12" ShapeID="_x0000_i1025" DrawAspect="Icon" ObjectID="_1468075725" r:id="rId7">
            <o:LockedField>false</o:LockedField>
          </o:OLEObject>
        </w:objec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宋体" w:hAnsi="宋体"/>
          <w:b/>
          <w:sz w:val="32"/>
          <w:szCs w:val="32"/>
        </w:rPr>
      </w:pPr>
    </w:p>
    <w:p>
      <w:pPr>
        <w:pStyle w:val="30"/>
        <w:spacing w:before="0" w:after="0"/>
        <w:ind w:firstLine="4144" w:firstLineChars="1290"/>
        <w:jc w:val="both"/>
        <w:rPr>
          <w:rFonts w:ascii="黑体" w:hAnsi="黑体" w:eastAsia="黑体"/>
          <w:sz w:val="32"/>
        </w:rPr>
      </w:pPr>
      <w:bookmarkStart w:id="17" w:name="_Toc373226410"/>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7"/>
    </w:p>
    <w:p>
      <w:pPr>
        <w:rPr>
          <w:rFonts w:ascii="宋体" w:hAnsi="宋体"/>
          <w:sz w:val="28"/>
          <w:szCs w:val="28"/>
        </w:rPr>
      </w:pPr>
    </w:p>
    <w:p>
      <w:pPr>
        <w:pStyle w:val="18"/>
        <w:adjustRightInd w:val="0"/>
        <w:snapToGrid w:val="0"/>
        <w:ind w:firstLine="562" w:firstLineChars="200"/>
        <w:rPr>
          <w:rFonts w:hAnsi="宋体"/>
          <w:sz w:val="28"/>
          <w:szCs w:val="28"/>
        </w:rPr>
      </w:pPr>
      <w:bookmarkStart w:id="18" w:name="_Toc513218082"/>
      <w:bookmarkStart w:id="19" w:name="_Toc253045129"/>
      <w:r>
        <w:rPr>
          <w:rStyle w:val="42"/>
          <w:rFonts w:hint="eastAsia" w:hAnsi="宋体"/>
          <w:sz w:val="28"/>
          <w:szCs w:val="28"/>
        </w:rPr>
        <w:t>一、响应文件的初审</w:t>
      </w:r>
      <w:bookmarkEnd w:id="18"/>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20" w:name="_Toc513218083"/>
      <w:r>
        <w:rPr>
          <w:rStyle w:val="42"/>
          <w:rFonts w:hint="eastAsia" w:hAnsi="宋体"/>
          <w:sz w:val="28"/>
          <w:szCs w:val="28"/>
        </w:rPr>
        <w:t>二、实质性响应审查</w:t>
      </w:r>
      <w:bookmarkEnd w:id="20"/>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21" w:name="_Toc513218084"/>
      <w:r>
        <w:rPr>
          <w:rStyle w:val="42"/>
          <w:rFonts w:hint="eastAsia" w:hAnsi="宋体"/>
          <w:sz w:val="28"/>
          <w:szCs w:val="28"/>
        </w:rPr>
        <w:t>三、无效响应</w:t>
      </w:r>
      <w:bookmarkEnd w:id="21"/>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2"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2"/>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3" w:name="_Toc513218086"/>
      <w:r>
        <w:rPr>
          <w:rStyle w:val="42"/>
          <w:rFonts w:hint="eastAsia" w:hAnsi="宋体"/>
          <w:sz w:val="28"/>
          <w:szCs w:val="28"/>
        </w:rPr>
        <w:t>五、评审</w:t>
      </w:r>
      <w:bookmarkEnd w:id="23"/>
      <w:r>
        <w:rPr>
          <w:rStyle w:val="42"/>
          <w:rFonts w:hint="eastAsia" w:hAnsi="宋体"/>
          <w:sz w:val="28"/>
          <w:szCs w:val="28"/>
        </w:rPr>
        <w:t>原则及成交供应商确定</w:t>
      </w:r>
    </w:p>
    <w:p>
      <w:pPr>
        <w:ind w:firstLine="495" w:firstLineChars="177"/>
        <w:rPr>
          <w:rFonts w:ascii="宋体" w:hAnsi="宋体"/>
          <w:sz w:val="28"/>
          <w:szCs w:val="28"/>
        </w:rPr>
      </w:pPr>
      <w:bookmarkStart w:id="24"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9"/>
    <w:bookmarkEnd w:id="24"/>
    <w:p>
      <w:pPr>
        <w:pStyle w:val="30"/>
        <w:spacing w:before="0" w:after="0"/>
        <w:rPr>
          <w:rFonts w:ascii="宋体" w:hAnsi="宋体" w:eastAsia="宋体"/>
          <w:sz w:val="28"/>
          <w:szCs w:val="28"/>
        </w:rPr>
      </w:pPr>
      <w:r>
        <w:rPr>
          <w:rFonts w:ascii="宋体" w:hAnsi="宋体" w:eastAsia="宋体"/>
          <w:sz w:val="28"/>
          <w:szCs w:val="28"/>
        </w:rPr>
        <w:br w:type="page"/>
      </w:r>
      <w:bookmarkStart w:id="25"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6"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5"/>
      <w:bookmarkEnd w:id="26"/>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2021年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7" w:name="_Toc26377892"/>
      <w:bookmarkStart w:id="28" w:name="_Toc26378003"/>
      <w:bookmarkStart w:id="29" w:name="_Toc26377924"/>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7"/>
    <w:bookmarkEnd w:id="28"/>
    <w:bookmarkEnd w:id="29"/>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2615565</wp:posOffset>
                </wp:positionH>
                <wp:positionV relativeFrom="paragraph">
                  <wp:posOffset>197485</wp:posOffset>
                </wp:positionV>
                <wp:extent cx="2649855" cy="1574165"/>
                <wp:effectExtent l="4445" t="5080" r="12700" b="20955"/>
                <wp:wrapNone/>
                <wp:docPr id="11" name="圆角矩形 1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
                            <w:pPr>
                              <w:jc w:val="center"/>
                              <w:rPr>
                                <w:spacing w:val="-20"/>
                                <w:highlight w:val="white"/>
                              </w:rPr>
                            </w:pPr>
                            <w:r>
                              <w:rPr>
                                <w:rFonts w:hint="eastAsia"/>
                                <w:spacing w:val="-20"/>
                                <w:highlight w:val="white"/>
                              </w:rPr>
                              <w:t>法定代表人身份证背面扫描件</w:t>
                            </w:r>
                          </w:p>
                        </w:txbxContent>
                      </wps:txbx>
                      <wps:bodyPr upright="1"/>
                    </wps:wsp>
                  </a:graphicData>
                </a:graphic>
              </wp:anchor>
            </w:drawing>
          </mc:Choice>
          <mc:Fallback>
            <w:pict>
              <v:roundrect id="_x0000_s1026" o:spid="_x0000_s1026" o:spt="2" style="position:absolute;left:0pt;margin-left:205.95pt;margin-top:15.55pt;height:123.95pt;width:208.65pt;z-index:251661312;mso-width-relative:page;mso-height-relative:page;" fillcolor="#FFFFFF" filled="t" stroked="t" coordsize="21600,21600" arcsize="0.166666666666667" o:gfxdata="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ml0LaAAAACgEAAA8AAAAAAAAAAQAgAAAAIgAAAGRycy9kb3ducmV2LnhtbFBLAQIU&#10;ABQAAAAIAIdO4kCktyfNKgIAAGYEAAAOAAAAAAAAAAEAIAAAACkBAABkcnMvZTJvRG9jLnhtbFBL&#10;BQYAAAAABgAGAFkBAADFBQAAAAA=&#10;">
                <v:fill on="t" focussize="0,0"/>
                <v:stroke color="#000000" joinstyle="round" dashstyle="dash"/>
                <v:imagedata o:title=""/>
                <o:lock v:ext="edit" aspectratio="f"/>
                <v:textbox>
                  <w:txbxContent>
                    <w:p/>
                    <w:p>
                      <w:pPr>
                        <w:jc w:val="center"/>
                        <w:rPr>
                          <w:spacing w:val="-20"/>
                          <w:highlight w:val="white"/>
                        </w:rPr>
                      </w:pPr>
                      <w:r>
                        <w:rPr>
                          <w:rFonts w:hint="eastAsia"/>
                          <w:spacing w:val="-20"/>
                          <w:highlight w:val="white"/>
                        </w:rPr>
                        <w:t>法定代表人身份证背面扫描件</w:t>
                      </w:r>
                    </w:p>
                  </w:txbxContent>
                </v:textbox>
              </v:roundrect>
            </w:pict>
          </mc:Fallback>
        </mc:AlternateContent>
      </w:r>
      <w:r>
        <w:rPr>
          <w:rFonts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197485</wp:posOffset>
                </wp:positionV>
                <wp:extent cx="2586990" cy="1574165"/>
                <wp:effectExtent l="4445" t="5080" r="18415" b="20955"/>
                <wp:wrapNone/>
                <wp:docPr id="10" name="圆角矩形 1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
                            <w:pPr>
                              <w:jc w:val="center"/>
                              <w:rPr>
                                <w:spacing w:val="-20"/>
                              </w:rPr>
                            </w:pPr>
                            <w:r>
                              <w:rPr>
                                <w:rFonts w:hint="eastAsia"/>
                                <w:spacing w:val="-20"/>
                                <w:highlight w:val="white"/>
                              </w:rPr>
                              <w:t>法定代表人身份证正面扫描件</w:t>
                            </w:r>
                          </w:p>
                        </w:txbxContent>
                      </wps:txbx>
                      <wps:bodyPr upright="1"/>
                    </wps:wsp>
                  </a:graphicData>
                </a:graphic>
              </wp:anchor>
            </w:drawing>
          </mc:Choice>
          <mc:Fallback>
            <w:pict>
              <v:roundrect id="_x0000_s1026" o:spid="_x0000_s1026" o:spt="2" style="position:absolute;left:0pt;margin-left:1.15pt;margin-top:15.55pt;height:123.95pt;width:203.7pt;z-index:251660288;mso-width-relative:page;mso-height-relative:page;" fillcolor="#FFFFFF" filled="t" stroked="t" coordsize="21600,21600" arcsize="0.166666666666667" o:gfxdata="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11JZPYAAAACAEAAA8AAAAAAAAAAQAgAAAAIgAAAGRycy9kb3ducmV2LnhtbFBLAQIU&#10;ABQAAAAIAIdO4kDNKnFcLAIAAGYEAAAOAAAAAAAAAAEAIAAAACcBAABkcnMvZTJvRG9jLnhtbFBL&#10;BQYAAAAABgAGAFkBAADFBQAAAAA=&#10;">
                <v:fill on="t" focussize="0,0"/>
                <v:stroke color="#0D0D0D" joinstyle="round" dashstyle="dash"/>
                <v:imagedata o:title=""/>
                <o:lock v:ext="edit" aspectratio="f"/>
                <v:textbox>
                  <w:txbxContent>
                    <w:p/>
                    <w:p>
                      <w:pPr>
                        <w:jc w:val="center"/>
                        <w:rPr>
                          <w:spacing w:val="-20"/>
                        </w:rPr>
                      </w:pPr>
                      <w:r>
                        <w:rPr>
                          <w:rFonts w:hint="eastAsia"/>
                          <w:spacing w:val="-20"/>
                          <w:highlight w:val="white"/>
                        </w:rPr>
                        <w:t>法定代表人身份证正面扫描件</w:t>
                      </w:r>
                    </w:p>
                  </w:txbxContent>
                </v:textbox>
              </v:roundrect>
            </w:pict>
          </mc:Fallback>
        </mc:AlternateConten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2615565</wp:posOffset>
                </wp:positionH>
                <wp:positionV relativeFrom="paragraph">
                  <wp:posOffset>171450</wp:posOffset>
                </wp:positionV>
                <wp:extent cx="2649855" cy="1682115"/>
                <wp:effectExtent l="4445" t="4445" r="12700" b="8890"/>
                <wp:wrapNone/>
                <wp:docPr id="14" name="圆角矩形 1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wps:txbx>
                      <wps:bodyPr upright="1"/>
                    </wps:wsp>
                  </a:graphicData>
                </a:graphic>
              </wp:anchor>
            </w:drawing>
          </mc:Choice>
          <mc:Fallback>
            <w:pict>
              <v:roundrect id="_x0000_s1026" o:spid="_x0000_s1026" o:spt="2" style="position:absolute;left:0pt;margin-left:205.95pt;margin-top:13.5pt;height:132.45pt;width:208.65pt;z-index:251663360;mso-width-relative:page;mso-height-relative:page;" fillcolor="#FFFFFF" filled="t" stroked="t" coordsize="21600,21600" arcsize="0.166666666666667" o:gfxdata="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9aYfZAAAACgEAAA8AAAAAAAAAAQAgAAAAIgAAAGRycy9kb3ducmV2LnhtbFBLAQIU&#10;ABQAAAAIAIdO4kDb/nsjKwIAAGYEAAAOAAAAAAAAAAEAIAAAACgBAABkcnMvZTJvRG9jLnhtbFBL&#10;BQYAAAAABgAGAFkBAADFBQAAAAA=&#10;">
                <v:fill on="t" focussize="0,0"/>
                <v:stroke color="#000000" joinstyle="round" dashstyle="dash"/>
                <v:imagedata o:title=""/>
                <o:lock v:ext="edit" aspectratio="f"/>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mc:Fallback>
        </mc:AlternateContent>
      </w: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171450</wp:posOffset>
                </wp:positionV>
                <wp:extent cx="2600960" cy="1682115"/>
                <wp:effectExtent l="4445" t="5080" r="23495" b="8255"/>
                <wp:wrapNone/>
                <wp:docPr id="13" name="圆角矩形 1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
                            <w:pPr>
                              <w:jc w:val="center"/>
                              <w:rPr>
                                <w:spacing w:val="-20"/>
                                <w:highlight w:val="white"/>
                              </w:rPr>
                            </w:pPr>
                            <w:r>
                              <w:rPr>
                                <w:rFonts w:hint="eastAsia"/>
                                <w:spacing w:val="-20"/>
                                <w:highlight w:val="white"/>
                              </w:rPr>
                              <w:t>授权委托人身份证正面扫描件</w:t>
                            </w:r>
                          </w:p>
                        </w:txbxContent>
                      </wps:txbx>
                      <wps:bodyPr upright="1"/>
                    </wps:wsp>
                  </a:graphicData>
                </a:graphic>
              </wp:anchor>
            </w:drawing>
          </mc:Choice>
          <mc:Fallback>
            <w:pict>
              <v:roundrect id="_x0000_s1026" o:spid="_x0000_s1026" o:spt="2" style="position:absolute;left:0pt;margin-left:1.15pt;margin-top:13.5pt;height:132.45pt;width:204.8pt;z-index:251662336;mso-width-relative:page;mso-height-relative:page;" fillcolor="#FFFFFF" filled="t" stroked="t" coordsize="21600,21600" arcsize="0.166666666666667" o:gfxdata="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7nTM1QAAAAgBAAAPAAAAAAAAAAEAIAAAACIAAABkcnMvZG93bnJldi54bWxQSwECFAAU&#10;AAAACACHTuJAGBJFBi0CAABmBAAADgAAAAAAAAABACAAAAAkAQAAZHJzL2Uyb0RvYy54bWxQSwUG&#10;AAAAAAYABgBZAQAAwwUAAAAA&#10;">
                <v:fill on="t" focussize="0,0"/>
                <v:stroke color="#0D0D0D" joinstyle="round" dashstyle="dash"/>
                <v:imagedata o:title=""/>
                <o:lock v:ext="edit" aspectratio="f"/>
                <v:textbox>
                  <w:txbxContent>
                    <w:p/>
                    <w:p>
                      <w:pPr>
                        <w:jc w:val="center"/>
                        <w:rPr>
                          <w:spacing w:val="-20"/>
                          <w:highlight w:val="white"/>
                        </w:rPr>
                      </w:pPr>
                      <w:r>
                        <w:rPr>
                          <w:rFonts w:hint="eastAsia"/>
                          <w:spacing w:val="-20"/>
                          <w:highlight w:val="white"/>
                        </w:rPr>
                        <w:t>授权委托人身份证正面扫描件</w:t>
                      </w:r>
                    </w:p>
                  </w:txbxContent>
                </v:textbox>
              </v:roundrect>
            </w:pict>
          </mc:Fallback>
        </mc:AlternateConten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30"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30"/>
    <w:p>
      <w:pPr>
        <w:autoSpaceDE w:val="0"/>
        <w:autoSpaceDN w:val="0"/>
        <w:jc w:val="center"/>
        <w:rPr>
          <w:rFonts w:ascii="宋体" w:hAnsi="宋体"/>
          <w:b/>
          <w:sz w:val="32"/>
          <w:szCs w:val="32"/>
        </w:rPr>
      </w:pPr>
    </w:p>
    <w:p>
      <w:pPr>
        <w:pStyle w:val="18"/>
        <w:jc w:val="both"/>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w:t>
      </w:r>
      <w:r>
        <w:rPr>
          <w:rFonts w:hint="eastAsia" w:hAnsi="宋体"/>
          <w:b/>
          <w:color w:val="000000"/>
          <w:sz w:val="32"/>
          <w:szCs w:val="32"/>
          <w:lang w:val="en-US" w:eastAsia="zh-CN"/>
        </w:rPr>
        <w:t>微</w:t>
      </w:r>
      <w:r>
        <w:rPr>
          <w:rFonts w:hint="eastAsia" w:hAnsi="宋体"/>
          <w:b/>
          <w:color w:val="000000"/>
          <w:sz w:val="32"/>
          <w:szCs w:val="32"/>
          <w:lang w:val="zh-CN"/>
        </w:rPr>
        <w:t>企业声明函(货物类填写此函)</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小微企业，需填写此函</w:t>
      </w:r>
      <w:r>
        <w:rPr>
          <w:rFonts w:hint="eastAsia" w:ascii="宋体" w:hAnsi="宋体"/>
          <w:b/>
          <w:sz w:val="24"/>
          <w:lang w:eastAsia="zh-CN"/>
        </w:rPr>
        <w:t>。</w:t>
      </w:r>
      <w:r>
        <w:rPr>
          <w:rFonts w:hint="eastAsia" w:ascii="宋体" w:hAnsi="宋体"/>
          <w:b/>
          <w:sz w:val="24"/>
        </w:rPr>
        <w:t>同时提供</w:t>
      </w:r>
      <w:r>
        <w:rPr>
          <w:rFonts w:ascii="宋体" w:hAnsi="宋体"/>
          <w:b/>
          <w:sz w:val="24"/>
        </w:rPr>
        <w:t>http://www.gsxt.gov.cn/index.html网站小微企业查询网页截图</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 xml:space="preserve">  中小</w:t>
      </w:r>
      <w:r>
        <w:rPr>
          <w:rFonts w:hint="eastAsia" w:hAnsi="宋体"/>
          <w:b/>
          <w:color w:val="000000"/>
          <w:sz w:val="32"/>
          <w:szCs w:val="32"/>
          <w:lang w:val="en-US" w:eastAsia="zh-CN"/>
        </w:rPr>
        <w:t>微</w:t>
      </w:r>
      <w:r>
        <w:rPr>
          <w:rFonts w:hint="eastAsia" w:hAnsi="宋体"/>
          <w:b/>
          <w:color w:val="000000"/>
          <w:sz w:val="32"/>
          <w:szCs w:val="32"/>
          <w:lang w:val="zh-CN"/>
        </w:rPr>
        <w:t>企业声明函(工程、服务类填写此函)</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小微企业，需填写此函，同时提供</w:t>
      </w:r>
      <w:r>
        <w:rPr>
          <w:rFonts w:ascii="宋体" w:hAnsi="宋体"/>
          <w:b/>
          <w:sz w:val="24"/>
        </w:rPr>
        <w:t>http://www.gsxt.gov.cn/index.html网站小微企业查询网页截图</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974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3603"/>
        <w:gridCol w:w="1113"/>
        <w:gridCol w:w="887"/>
        <w:gridCol w:w="1125"/>
        <w:gridCol w:w="229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3603"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113"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887" w:type="dxa"/>
            <w:shd w:val="clear" w:color="auto" w:fill="auto"/>
            <w:vAlign w:val="center"/>
          </w:tcPr>
          <w:p>
            <w:pPr>
              <w:jc w:val="center"/>
              <w:rPr>
                <w:rFonts w:ascii="宋体" w:hAnsi="宋体"/>
                <w:b/>
                <w:sz w:val="28"/>
                <w:szCs w:val="28"/>
              </w:rPr>
            </w:pPr>
            <w:r>
              <w:rPr>
                <w:rFonts w:hint="eastAsia" w:ascii="宋体" w:hAnsi="宋体"/>
                <w:b/>
                <w:sz w:val="28"/>
                <w:szCs w:val="28"/>
              </w:rPr>
              <w:t>工期</w:t>
            </w:r>
          </w:p>
        </w:tc>
        <w:tc>
          <w:tcPr>
            <w:tcW w:w="1125" w:type="dxa"/>
            <w:shd w:val="clear" w:color="auto" w:fill="auto"/>
            <w:vAlign w:val="center"/>
          </w:tcPr>
          <w:p>
            <w:pPr>
              <w:jc w:val="center"/>
              <w:rPr>
                <w:rFonts w:ascii="宋体" w:hAnsi="宋体"/>
                <w:b/>
                <w:sz w:val="28"/>
                <w:szCs w:val="28"/>
              </w:rPr>
            </w:pPr>
            <w:r>
              <w:rPr>
                <w:rFonts w:hint="eastAsia" w:ascii="宋体" w:hAnsi="宋体"/>
                <w:b/>
                <w:sz w:val="28"/>
                <w:szCs w:val="28"/>
              </w:rPr>
              <w:t>质保期</w:t>
            </w:r>
          </w:p>
        </w:tc>
        <w:tc>
          <w:tcPr>
            <w:tcW w:w="2292" w:type="dxa"/>
            <w:vAlign w:val="center"/>
          </w:tcPr>
          <w:p>
            <w:pPr>
              <w:jc w:val="center"/>
              <w:rPr>
                <w:rFonts w:ascii="宋体" w:hAnsi="宋体"/>
                <w:b/>
                <w:sz w:val="28"/>
                <w:szCs w:val="28"/>
              </w:rPr>
            </w:pPr>
            <w:r>
              <w:rPr>
                <w:rFonts w:hint="eastAsia" w:ascii="宋体" w:hAnsi="宋体"/>
                <w:b/>
                <w:sz w:val="28"/>
                <w:szCs w:val="28"/>
              </w:rPr>
              <w:t>施工</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3603" w:type="dxa"/>
            <w:shd w:val="clear" w:color="auto" w:fill="auto"/>
          </w:tcPr>
          <w:p>
            <w:pPr>
              <w:jc w:val="center"/>
              <w:rPr>
                <w:rFonts w:ascii="宋体" w:hAnsi="宋体"/>
                <w:sz w:val="28"/>
                <w:szCs w:val="28"/>
              </w:rPr>
            </w:pPr>
          </w:p>
        </w:tc>
        <w:tc>
          <w:tcPr>
            <w:tcW w:w="1113" w:type="dxa"/>
            <w:shd w:val="clear" w:color="auto" w:fill="auto"/>
          </w:tcPr>
          <w:p>
            <w:pPr>
              <w:pStyle w:val="19"/>
              <w:ind w:left="5250"/>
              <w:jc w:val="center"/>
              <w:rPr>
                <w:rFonts w:ascii="宋体" w:hAnsi="宋体"/>
                <w:sz w:val="28"/>
                <w:szCs w:val="28"/>
              </w:rPr>
            </w:pPr>
          </w:p>
        </w:tc>
        <w:tc>
          <w:tcPr>
            <w:tcW w:w="887" w:type="dxa"/>
            <w:shd w:val="clear" w:color="auto" w:fill="auto"/>
          </w:tcPr>
          <w:p>
            <w:pPr>
              <w:pStyle w:val="19"/>
              <w:ind w:left="5250"/>
              <w:jc w:val="center"/>
              <w:rPr>
                <w:rFonts w:ascii="宋体" w:hAnsi="宋体"/>
                <w:sz w:val="28"/>
                <w:szCs w:val="28"/>
              </w:rPr>
            </w:pPr>
          </w:p>
        </w:tc>
        <w:tc>
          <w:tcPr>
            <w:tcW w:w="1125" w:type="dxa"/>
            <w:shd w:val="clear" w:color="auto" w:fill="auto"/>
          </w:tcPr>
          <w:p>
            <w:pPr>
              <w:pStyle w:val="19"/>
              <w:ind w:left="5250"/>
              <w:jc w:val="center"/>
              <w:rPr>
                <w:rFonts w:ascii="宋体" w:hAnsi="宋体"/>
                <w:sz w:val="28"/>
                <w:szCs w:val="28"/>
              </w:rPr>
            </w:pPr>
          </w:p>
        </w:tc>
        <w:tc>
          <w:tcPr>
            <w:tcW w:w="2292" w:type="dxa"/>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3603" w:type="dxa"/>
            <w:shd w:val="clear" w:color="auto" w:fill="auto"/>
          </w:tcPr>
          <w:p>
            <w:pPr>
              <w:jc w:val="center"/>
              <w:rPr>
                <w:rFonts w:ascii="宋体" w:hAnsi="宋体"/>
                <w:sz w:val="28"/>
                <w:szCs w:val="28"/>
              </w:rPr>
            </w:pPr>
          </w:p>
        </w:tc>
        <w:tc>
          <w:tcPr>
            <w:tcW w:w="1113" w:type="dxa"/>
            <w:shd w:val="clear" w:color="auto" w:fill="auto"/>
          </w:tcPr>
          <w:p>
            <w:pPr>
              <w:pStyle w:val="19"/>
              <w:ind w:left="5250"/>
              <w:jc w:val="center"/>
              <w:rPr>
                <w:rFonts w:ascii="宋体" w:hAnsi="宋体"/>
                <w:sz w:val="28"/>
                <w:szCs w:val="28"/>
              </w:rPr>
            </w:pPr>
          </w:p>
        </w:tc>
        <w:tc>
          <w:tcPr>
            <w:tcW w:w="887" w:type="dxa"/>
            <w:shd w:val="clear" w:color="auto" w:fill="auto"/>
          </w:tcPr>
          <w:p>
            <w:pPr>
              <w:pStyle w:val="19"/>
              <w:ind w:left="5250"/>
              <w:jc w:val="center"/>
              <w:rPr>
                <w:rFonts w:ascii="宋体" w:hAnsi="宋体"/>
                <w:sz w:val="28"/>
                <w:szCs w:val="28"/>
              </w:rPr>
            </w:pPr>
          </w:p>
        </w:tc>
        <w:tc>
          <w:tcPr>
            <w:tcW w:w="1125" w:type="dxa"/>
            <w:shd w:val="clear" w:color="auto" w:fill="auto"/>
          </w:tcPr>
          <w:p>
            <w:pPr>
              <w:pStyle w:val="19"/>
              <w:ind w:left="5250"/>
              <w:jc w:val="center"/>
              <w:rPr>
                <w:rFonts w:ascii="宋体" w:hAnsi="宋体"/>
                <w:sz w:val="28"/>
                <w:szCs w:val="28"/>
              </w:rPr>
            </w:pPr>
          </w:p>
        </w:tc>
        <w:tc>
          <w:tcPr>
            <w:tcW w:w="2292" w:type="dxa"/>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9748"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日期：2021</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期：2021</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w:t>
      </w:r>
      <w:r>
        <w:rPr>
          <w:rFonts w:hint="eastAsia" w:ascii="宋体" w:hAnsi="宋体"/>
          <w:b/>
          <w:sz w:val="32"/>
          <w:szCs w:val="32"/>
          <w:lang w:val="zh-CN"/>
        </w:rPr>
        <w:t>、</w:t>
      </w:r>
      <w:r>
        <w:rPr>
          <w:rFonts w:ascii="宋体" w:hAnsi="宋体"/>
          <w:b/>
          <w:sz w:val="32"/>
          <w:szCs w:val="32"/>
          <w:lang w:val="zh-CN"/>
        </w:rPr>
        <w:t>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供应商需提供的</w:t>
      </w:r>
      <w:r>
        <w:rPr>
          <w:rFonts w:hint="eastAsia" w:ascii="宋体" w:hAnsi="宋体"/>
          <w:sz w:val="28"/>
          <w:szCs w:val="28"/>
        </w:rPr>
        <w:t>资格资信、证明（需加盖公章）材料：</w:t>
      </w:r>
    </w:p>
    <w:p>
      <w:pPr>
        <w:pStyle w:val="18"/>
        <w:spacing w:line="46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60" w:lineRule="exact"/>
        <w:ind w:firstLine="560" w:firstLineChars="200"/>
        <w:rPr>
          <w:rFonts w:hAnsi="宋体"/>
          <w:sz w:val="28"/>
          <w:szCs w:val="28"/>
        </w:rPr>
      </w:pPr>
      <w:r>
        <w:rPr>
          <w:rFonts w:hint="eastAsia" w:hAnsi="宋体"/>
          <w:sz w:val="28"/>
          <w:szCs w:val="28"/>
        </w:rPr>
        <w:t>2、开户许可证；</w:t>
      </w:r>
    </w:p>
    <w:p>
      <w:pPr>
        <w:pStyle w:val="18"/>
        <w:spacing w:line="460" w:lineRule="exact"/>
        <w:ind w:firstLine="560" w:firstLineChars="200"/>
        <w:rPr>
          <w:rFonts w:hint="eastAsia" w:hAnsi="宋体"/>
          <w:sz w:val="28"/>
          <w:szCs w:val="28"/>
        </w:rPr>
      </w:pPr>
      <w:r>
        <w:rPr>
          <w:rFonts w:hint="eastAsia" w:hAnsi="宋体"/>
          <w:sz w:val="28"/>
          <w:szCs w:val="28"/>
        </w:rPr>
        <w:t>3、</w:t>
      </w:r>
      <w:r>
        <w:rPr>
          <w:rFonts w:hAnsi="宋体"/>
          <w:sz w:val="28"/>
          <w:szCs w:val="28"/>
        </w:rPr>
        <w:t>投标</w:t>
      </w:r>
      <w:r>
        <w:rPr>
          <w:rFonts w:hint="eastAsia" w:hAnsi="宋体"/>
          <w:sz w:val="28"/>
          <w:szCs w:val="28"/>
        </w:rPr>
        <w:t>单位需提供建筑装饰装修工程专业承包二级及以上资质；</w:t>
      </w:r>
    </w:p>
    <w:p>
      <w:pPr>
        <w:pStyle w:val="18"/>
        <w:spacing w:line="460" w:lineRule="exact"/>
        <w:ind w:firstLine="560" w:firstLineChars="200"/>
        <w:rPr>
          <w:rFonts w:hAnsi="宋体"/>
          <w:sz w:val="28"/>
          <w:szCs w:val="28"/>
        </w:rPr>
      </w:pPr>
      <w:r>
        <w:rPr>
          <w:rFonts w:hint="eastAsia" w:hAnsi="宋体"/>
          <w:sz w:val="28"/>
          <w:szCs w:val="28"/>
          <w:lang w:val="en-US" w:eastAsia="zh-CN"/>
        </w:rPr>
        <w:t>4</w:t>
      </w:r>
      <w:r>
        <w:rPr>
          <w:rFonts w:hint="eastAsia" w:hAnsi="宋体"/>
          <w:sz w:val="28"/>
          <w:szCs w:val="28"/>
        </w:rPr>
        <w:t>、投标单位近</w:t>
      </w:r>
      <w:r>
        <w:rPr>
          <w:rFonts w:hint="eastAsia" w:hAnsi="宋体"/>
          <w:sz w:val="28"/>
          <w:szCs w:val="28"/>
          <w:lang w:val="en-US" w:eastAsia="zh-CN"/>
        </w:rPr>
        <w:t>三个月</w:t>
      </w:r>
      <w:r>
        <w:rPr>
          <w:rFonts w:hint="eastAsia" w:hAnsi="宋体"/>
          <w:sz w:val="28"/>
          <w:szCs w:val="28"/>
        </w:rPr>
        <w:t>为企业员工缴纳社保资金的凭证；</w:t>
      </w:r>
    </w:p>
    <w:p>
      <w:pPr>
        <w:pStyle w:val="18"/>
        <w:spacing w:line="460" w:lineRule="exact"/>
        <w:ind w:firstLine="560" w:firstLineChars="200"/>
        <w:rPr>
          <w:rFonts w:hAnsi="宋体"/>
          <w:sz w:val="28"/>
          <w:szCs w:val="28"/>
        </w:rPr>
      </w:pPr>
      <w:r>
        <w:rPr>
          <w:rFonts w:hint="eastAsia" w:hAnsi="宋体"/>
          <w:sz w:val="28"/>
          <w:szCs w:val="28"/>
          <w:lang w:val="en-US" w:eastAsia="zh-CN"/>
        </w:rPr>
        <w:t>5</w:t>
      </w:r>
      <w:r>
        <w:rPr>
          <w:rFonts w:hint="eastAsia" w:hAnsi="宋体"/>
          <w:sz w:val="28"/>
          <w:szCs w:val="28"/>
        </w:rPr>
        <w:t>、投标单位近</w:t>
      </w:r>
      <w:r>
        <w:rPr>
          <w:rFonts w:hint="eastAsia" w:hAnsi="宋体"/>
          <w:sz w:val="28"/>
          <w:szCs w:val="28"/>
          <w:lang w:val="en-US" w:eastAsia="zh-CN"/>
        </w:rPr>
        <w:t>三个月</w:t>
      </w:r>
      <w:r>
        <w:rPr>
          <w:rFonts w:hint="eastAsia" w:hAnsi="宋体"/>
          <w:sz w:val="28"/>
          <w:szCs w:val="28"/>
        </w:rPr>
        <w:t>的纳税证明；</w:t>
      </w:r>
    </w:p>
    <w:p>
      <w:pPr>
        <w:pStyle w:val="18"/>
        <w:spacing w:line="460" w:lineRule="exact"/>
        <w:ind w:firstLine="560" w:firstLineChars="200"/>
        <w:rPr>
          <w:rFonts w:hAnsi="宋体"/>
          <w:sz w:val="28"/>
          <w:szCs w:val="28"/>
        </w:rPr>
      </w:pPr>
      <w:r>
        <w:rPr>
          <w:rFonts w:hint="eastAsia" w:hAnsi="宋体"/>
          <w:sz w:val="28"/>
          <w:szCs w:val="28"/>
          <w:lang w:val="en-US" w:eastAsia="zh-CN"/>
        </w:rPr>
        <w:t>6</w:t>
      </w:r>
      <w:r>
        <w:rPr>
          <w:rFonts w:hint="eastAsia" w:hAnsi="宋体"/>
          <w:sz w:val="28"/>
          <w:szCs w:val="28"/>
        </w:rPr>
        <w:t>、投标单位上一年度财务报表；</w:t>
      </w:r>
    </w:p>
    <w:p>
      <w:pPr>
        <w:pStyle w:val="18"/>
        <w:spacing w:line="460" w:lineRule="exact"/>
        <w:ind w:firstLine="560" w:firstLineChars="200"/>
        <w:rPr>
          <w:rFonts w:hAnsi="宋体"/>
          <w:sz w:val="28"/>
          <w:szCs w:val="28"/>
        </w:rPr>
      </w:pPr>
      <w:r>
        <w:rPr>
          <w:rFonts w:hint="eastAsia" w:hAnsi="宋体"/>
          <w:sz w:val="28"/>
          <w:szCs w:val="28"/>
          <w:lang w:val="en-US" w:eastAsia="zh-CN"/>
        </w:rPr>
        <w:t>7</w:t>
      </w:r>
      <w:r>
        <w:rPr>
          <w:rFonts w:hint="eastAsia" w:hAnsi="宋体"/>
          <w:sz w:val="28"/>
          <w:szCs w:val="28"/>
        </w:rPr>
        <w:t>、近三年内没有违法犯罪不良记录声明；</w:t>
      </w:r>
    </w:p>
    <w:p>
      <w:pPr>
        <w:pStyle w:val="18"/>
        <w:spacing w:line="460" w:lineRule="exact"/>
        <w:ind w:firstLine="560" w:firstLineChars="200"/>
        <w:rPr>
          <w:rFonts w:hAnsi="宋体"/>
          <w:sz w:val="28"/>
          <w:szCs w:val="28"/>
        </w:rPr>
      </w:pPr>
      <w:r>
        <w:rPr>
          <w:rFonts w:hint="eastAsia" w:hAnsi="宋体"/>
          <w:sz w:val="28"/>
          <w:szCs w:val="28"/>
          <w:lang w:val="en-US" w:eastAsia="zh-CN"/>
        </w:rPr>
        <w:t>8</w:t>
      </w:r>
      <w:r>
        <w:rPr>
          <w:rFonts w:hint="eastAsia" w:hAnsi="宋体"/>
          <w:sz w:val="28"/>
          <w:szCs w:val="28"/>
        </w:rPr>
        <w:t>、信用中国网、中国政府采购网信用记录查询结果网页截图。</w:t>
      </w:r>
    </w:p>
    <w:p>
      <w:pPr>
        <w:pStyle w:val="18"/>
        <w:spacing w:line="460" w:lineRule="exact"/>
        <w:ind w:firstLine="560" w:firstLineChars="200"/>
        <w:rPr>
          <w:rFonts w:hAnsi="宋体"/>
          <w:sz w:val="28"/>
          <w:szCs w:val="28"/>
        </w:rPr>
      </w:pPr>
      <w:r>
        <w:rPr>
          <w:rFonts w:hint="eastAsia" w:hAnsi="宋体"/>
          <w:sz w:val="28"/>
          <w:szCs w:val="28"/>
          <w:lang w:val="en-US" w:eastAsia="zh-CN"/>
        </w:rPr>
        <w:t>9</w:t>
      </w:r>
      <w:r>
        <w:rPr>
          <w:rFonts w:hint="eastAsia" w:hAnsi="宋体"/>
          <w:sz w:val="28"/>
          <w:szCs w:val="28"/>
        </w:rPr>
        <w:t>、如供应商属于中小微企业，需填写响应文件第三条中的中小微企业声明函，同时提供</w:t>
      </w:r>
      <w:r>
        <w:rPr>
          <w:rFonts w:hAnsi="宋体"/>
          <w:sz w:val="28"/>
          <w:szCs w:val="28"/>
        </w:rPr>
        <w:t>http://www.gsxt.gov.cn/index.html网站中小微企业查询网页截图</w:t>
      </w: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int="eastAsia" w:hAnsi="宋体"/>
          <w:b/>
          <w:sz w:val="32"/>
          <w:szCs w:val="32"/>
        </w:rPr>
      </w:pPr>
    </w:p>
    <w:p>
      <w:pPr>
        <w:pStyle w:val="18"/>
        <w:jc w:val="center"/>
        <w:rPr>
          <w:rFonts w:hint="eastAsia"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31" w:name="_Toc266431151"/>
      <w:bookmarkStart w:id="32" w:name="_Toc266776880"/>
      <w:r>
        <w:rPr>
          <w:rFonts w:hint="eastAsia" w:hAnsi="宋体"/>
          <w:sz w:val="28"/>
          <w:szCs w:val="28"/>
        </w:rPr>
        <w:t>3.1 生产厂家售后服务机构、联系人、联系电话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776881"/>
      <w:bookmarkStart w:id="34" w:name="_Toc266431152"/>
      <w:r>
        <w:rPr>
          <w:rFonts w:hint="eastAsia" w:hAnsi="宋体"/>
          <w:sz w:val="28"/>
          <w:szCs w:val="28"/>
        </w:rPr>
        <w:t>3.2 本地化售后服务网点分布、机构名称、联系人、联系电话。</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776882"/>
      <w:bookmarkStart w:id="36" w:name="_Toc266431153"/>
      <w:r>
        <w:rPr>
          <w:rFonts w:hint="eastAsia" w:hAnsi="宋体"/>
          <w:sz w:val="28"/>
          <w:szCs w:val="28"/>
        </w:rPr>
        <w:t>3.3 售后服务人员及技术职称情况。</w:t>
      </w:r>
      <w:bookmarkEnd w:id="35"/>
      <w:bookmarkEnd w:id="36"/>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7" w:name="_Toc266431154"/>
      <w:bookmarkStart w:id="38" w:name="_Toc266776883"/>
      <w:r>
        <w:rPr>
          <w:rFonts w:hint="eastAsia" w:hAnsi="宋体"/>
          <w:sz w:val="28"/>
          <w:szCs w:val="28"/>
        </w:rPr>
        <w:t>（以上内容可视具体情况删改）</w:t>
      </w:r>
      <w:bookmarkEnd w:id="37"/>
      <w:bookmarkEnd w:id="38"/>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int="eastAsia"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rPr>
          <w:rFonts w:ascii="宋体" w:hAnsi="宋体" w:eastAsia="宋体"/>
          <w:sz w:val="32"/>
        </w:rPr>
      </w:pPr>
      <w:r>
        <w:rPr>
          <w:rFonts w:ascii="宋体" w:hAnsi="宋体" w:eastAsia="宋体"/>
          <w:sz w:val="28"/>
          <w:szCs w:val="28"/>
        </w:rPr>
        <w:br w:type="page"/>
      </w:r>
      <w:bookmarkStart w:id="39"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9"/>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24</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F6"/>
    <w:rsid w:val="000E37ED"/>
    <w:rsid w:val="00111A9B"/>
    <w:rsid w:val="00113E96"/>
    <w:rsid w:val="00117A74"/>
    <w:rsid w:val="001E48C5"/>
    <w:rsid w:val="001F2464"/>
    <w:rsid w:val="00200D28"/>
    <w:rsid w:val="0022228A"/>
    <w:rsid w:val="00222B1A"/>
    <w:rsid w:val="002C3628"/>
    <w:rsid w:val="00360FC2"/>
    <w:rsid w:val="003677F6"/>
    <w:rsid w:val="0038146A"/>
    <w:rsid w:val="003C515D"/>
    <w:rsid w:val="004C17D1"/>
    <w:rsid w:val="004E0AA8"/>
    <w:rsid w:val="00523928"/>
    <w:rsid w:val="0055470E"/>
    <w:rsid w:val="006A44A1"/>
    <w:rsid w:val="0072393D"/>
    <w:rsid w:val="007304BE"/>
    <w:rsid w:val="007D5030"/>
    <w:rsid w:val="007D5EED"/>
    <w:rsid w:val="00A1021D"/>
    <w:rsid w:val="00A65085"/>
    <w:rsid w:val="00AA188D"/>
    <w:rsid w:val="00B41999"/>
    <w:rsid w:val="00B50EF2"/>
    <w:rsid w:val="00DB4ACE"/>
    <w:rsid w:val="00ED54AE"/>
    <w:rsid w:val="00EE1EEC"/>
    <w:rsid w:val="00F02051"/>
    <w:rsid w:val="00F54006"/>
    <w:rsid w:val="00F56B54"/>
    <w:rsid w:val="2C9F54DC"/>
    <w:rsid w:val="51707894"/>
    <w:rsid w:val="53E147DE"/>
    <w:rsid w:val="53F6374B"/>
    <w:rsid w:val="6DB640E1"/>
    <w:rsid w:val="6E537B5F"/>
    <w:rsid w:val="6FF5621F"/>
    <w:rsid w:val="757319EC"/>
    <w:rsid w:val="75E8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uiPriority w:val="0"/>
    <w:pPr>
      <w:spacing w:beforeLines="50" w:line="360" w:lineRule="auto"/>
      <w:ind w:firstLine="425" w:firstLineChars="177"/>
    </w:pPr>
  </w:style>
  <w:style w:type="paragraph" w:styleId="13">
    <w:name w:val="Document Map"/>
    <w:basedOn w:val="1"/>
    <w:link w:val="78"/>
    <w:qFormat/>
    <w:uiPriority w:val="0"/>
    <w:pPr>
      <w:shd w:val="clear" w:color="auto" w:fill="000080"/>
    </w:pPr>
    <w:rPr>
      <w:szCs w:val="20"/>
    </w:rPr>
  </w:style>
  <w:style w:type="paragraph" w:styleId="14">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qFormat/>
    <w:uiPriority w:val="99"/>
    <w:pPr>
      <w:jc w:val="left"/>
    </w:pPr>
  </w:style>
  <w:style w:type="paragraph" w:styleId="16">
    <w:name w:val="Body Text"/>
    <w:basedOn w:val="1"/>
    <w:link w:val="54"/>
    <w:qFormat/>
    <w:uiPriority w:val="0"/>
    <w:rPr>
      <w:sz w:val="32"/>
    </w:rPr>
  </w:style>
  <w:style w:type="paragraph" w:styleId="17">
    <w:name w:val="Body Text Indent"/>
    <w:basedOn w:val="1"/>
    <w:link w:val="55"/>
    <w:unhideWhenUsed/>
    <w:qFormat/>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qFormat/>
    <w:uiPriority w:val="0"/>
    <w:pPr>
      <w:ind w:left="100" w:leftChars="2500"/>
    </w:pPr>
  </w:style>
  <w:style w:type="paragraph" w:styleId="20">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qFormat/>
    <w:uiPriority w:val="0"/>
    <w:rPr>
      <w:sz w:val="18"/>
      <w:szCs w:val="18"/>
    </w:rPr>
  </w:style>
  <w:style w:type="paragraph" w:styleId="22">
    <w:name w:val="footer"/>
    <w:basedOn w:val="1"/>
    <w:link w:val="51"/>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qFormat/>
    <w:uiPriority w:val="0"/>
    <w:pPr>
      <w:jc w:val="center"/>
      <w:outlineLvl w:val="5"/>
    </w:pPr>
    <w:rPr>
      <w:rFonts w:ascii="宋体" w:hAnsi="宋体"/>
      <w:sz w:val="15"/>
      <w:szCs w:val="20"/>
    </w:rPr>
  </w:style>
  <w:style w:type="paragraph" w:styleId="26">
    <w:name w:val="Body Text Indent 3"/>
    <w:basedOn w:val="1"/>
    <w:link w:val="80"/>
    <w:qFormat/>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qFormat/>
    <w:uiPriority w:val="0"/>
    <w:rPr>
      <w:rFonts w:asciiTheme="minorHAnsi" w:hAnsiTheme="minorHAnsi" w:eastAsiaTheme="minorEastAsia" w:cstheme="minorBidi"/>
      <w:szCs w:val="22"/>
    </w:rPr>
  </w:style>
  <w:style w:type="paragraph" w:styleId="32">
    <w:name w:val="Body Text First Indent"/>
    <w:basedOn w:val="16"/>
    <w:link w:val="89"/>
    <w:qFormat/>
    <w:uiPriority w:val="0"/>
    <w:pPr>
      <w:spacing w:after="120"/>
      <w:ind w:firstLine="420" w:firstLineChars="100"/>
    </w:pPr>
  </w:style>
  <w:style w:type="paragraph" w:styleId="33">
    <w:name w:val="Body Text First Indent 2"/>
    <w:basedOn w:val="17"/>
    <w:link w:val="91"/>
    <w:qFormat/>
    <w:uiPriority w:val="0"/>
    <w:pPr>
      <w:ind w:firstLine="420" w:firstLineChars="200"/>
    </w:pPr>
    <w:rPr>
      <w:sz w:val="28"/>
    </w:rPr>
  </w:style>
  <w:style w:type="table" w:styleId="35">
    <w:name w:val="Table Grid"/>
    <w:basedOn w:val="34"/>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qFormat/>
    <w:uiPriority w:val="0"/>
    <w:rPr>
      <w:rFonts w:ascii="Calibri" w:hAnsi="Calibri" w:eastAsia="宋体" w:cs="Times New Roman"/>
      <w:b/>
      <w:kern w:val="44"/>
      <w:sz w:val="44"/>
      <w:szCs w:val="24"/>
    </w:rPr>
  </w:style>
  <w:style w:type="character" w:customStyle="1" w:styleId="42">
    <w:name w:val="标题 2 Char"/>
    <w:basedOn w:val="36"/>
    <w:link w:val="3"/>
    <w:qFormat/>
    <w:uiPriority w:val="0"/>
    <w:rPr>
      <w:rFonts w:ascii="Arial" w:hAnsi="Arial" w:eastAsia="黑体" w:cs="Times New Roman"/>
      <w:b/>
      <w:bCs/>
      <w:sz w:val="32"/>
      <w:szCs w:val="32"/>
    </w:rPr>
  </w:style>
  <w:style w:type="character" w:customStyle="1" w:styleId="43">
    <w:name w:val="标题 3 Char"/>
    <w:basedOn w:val="36"/>
    <w:link w:val="4"/>
    <w:qFormat/>
    <w:uiPriority w:val="0"/>
    <w:rPr>
      <w:rFonts w:ascii="Times New Roman" w:hAnsi="Times New Roman" w:eastAsia="宋体" w:cs="Times New Roman"/>
      <w:b/>
      <w:bCs/>
      <w:sz w:val="32"/>
      <w:szCs w:val="32"/>
    </w:rPr>
  </w:style>
  <w:style w:type="character" w:customStyle="1" w:styleId="44">
    <w:name w:val="标题 4 Char"/>
    <w:basedOn w:val="36"/>
    <w:link w:val="5"/>
    <w:qFormat/>
    <w:uiPriority w:val="0"/>
    <w:rPr>
      <w:rFonts w:ascii="Times New Roman" w:hAnsi="Times New Roman" w:eastAsia="宋体" w:cs="Times New Roman"/>
      <w:sz w:val="28"/>
      <w:szCs w:val="20"/>
    </w:rPr>
  </w:style>
  <w:style w:type="character" w:customStyle="1" w:styleId="45">
    <w:name w:val="标题 5 Char"/>
    <w:basedOn w:val="36"/>
    <w:link w:val="6"/>
    <w:qFormat/>
    <w:uiPriority w:val="0"/>
    <w:rPr>
      <w:rFonts w:ascii="Times New Roman" w:hAnsi="Times New Roman" w:eastAsia="宋体" w:cs="Times New Roman"/>
      <w:sz w:val="28"/>
      <w:szCs w:val="20"/>
    </w:rPr>
  </w:style>
  <w:style w:type="character" w:customStyle="1" w:styleId="46">
    <w:name w:val="标题 6 Char"/>
    <w:basedOn w:val="36"/>
    <w:link w:val="7"/>
    <w:qFormat/>
    <w:uiPriority w:val="0"/>
    <w:rPr>
      <w:rFonts w:ascii="Arial" w:hAnsi="Arial" w:eastAsia="宋体" w:cs="Times New Roman"/>
      <w:sz w:val="28"/>
      <w:szCs w:val="20"/>
    </w:rPr>
  </w:style>
  <w:style w:type="character" w:customStyle="1" w:styleId="47">
    <w:name w:val="标题 7 Char"/>
    <w:basedOn w:val="36"/>
    <w:link w:val="8"/>
    <w:qFormat/>
    <w:uiPriority w:val="0"/>
    <w:rPr>
      <w:rFonts w:ascii="Times New Roman" w:hAnsi="Times New Roman" w:eastAsia="宋体" w:cs="Times New Roman"/>
      <w:sz w:val="28"/>
      <w:szCs w:val="20"/>
    </w:rPr>
  </w:style>
  <w:style w:type="character" w:customStyle="1" w:styleId="48">
    <w:name w:val="标题 8 Char"/>
    <w:basedOn w:val="36"/>
    <w:link w:val="9"/>
    <w:qFormat/>
    <w:uiPriority w:val="0"/>
    <w:rPr>
      <w:rFonts w:ascii="Arial" w:hAnsi="Arial" w:eastAsia="黑体" w:cs="Times New Roman"/>
      <w:sz w:val="24"/>
      <w:szCs w:val="20"/>
    </w:rPr>
  </w:style>
  <w:style w:type="character" w:customStyle="1" w:styleId="49">
    <w:name w:val="标题 9 Char"/>
    <w:basedOn w:val="36"/>
    <w:link w:val="10"/>
    <w:qFormat/>
    <w:uiPriority w:val="0"/>
    <w:rPr>
      <w:rFonts w:ascii="Arial" w:hAnsi="Arial" w:eastAsia="黑体" w:cs="Times New Roman"/>
      <w:sz w:val="28"/>
      <w:szCs w:val="20"/>
    </w:rPr>
  </w:style>
  <w:style w:type="character" w:customStyle="1" w:styleId="50">
    <w:name w:val="页眉 Char"/>
    <w:basedOn w:val="36"/>
    <w:link w:val="23"/>
    <w:qFormat/>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qFormat/>
    <w:uiPriority w:val="0"/>
    <w:rPr>
      <w:rFonts w:ascii="Times New Roman" w:hAnsi="Times New Roman" w:eastAsia="宋体" w:cs="Times New Roman"/>
      <w:szCs w:val="24"/>
    </w:rPr>
  </w:style>
  <w:style w:type="character" w:customStyle="1" w:styleId="54">
    <w:name w:val="正文文本 Char"/>
    <w:basedOn w:val="36"/>
    <w:link w:val="16"/>
    <w:qFormat/>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qFormat/>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qFormat/>
    <w:uiPriority w:val="99"/>
    <w:rPr>
      <w:rFonts w:ascii="宋体" w:hAnsi="宋体" w:eastAsia="宋体" w:cs="宋体"/>
      <w:kern w:val="0"/>
      <w:sz w:val="24"/>
      <w:szCs w:val="24"/>
    </w:rPr>
  </w:style>
  <w:style w:type="character" w:customStyle="1" w:styleId="60">
    <w:name w:val="批注主题 Char"/>
    <w:basedOn w:val="61"/>
    <w:link w:val="31"/>
    <w:qFormat/>
    <w:uiPriority w:val="0"/>
  </w:style>
  <w:style w:type="character" w:customStyle="1" w:styleId="61">
    <w:name w:val="批注文字 Char"/>
    <w:basedOn w:val="36"/>
    <w:qFormat/>
    <w:uiPriority w:val="99"/>
    <w:rPr>
      <w:kern w:val="2"/>
      <w:sz w:val="21"/>
      <w:lang w:bidi="ar-SA"/>
    </w:rPr>
  </w:style>
  <w:style w:type="character" w:customStyle="1" w:styleId="62">
    <w:name w:val="批注文字 Char1"/>
    <w:basedOn w:val="36"/>
    <w:link w:val="15"/>
    <w:qFormat/>
    <w:uiPriority w:val="0"/>
    <w:rPr>
      <w:rFonts w:ascii="Times New Roman" w:hAnsi="Times New Roman" w:eastAsia="宋体" w:cs="Times New Roman"/>
      <w:szCs w:val="24"/>
    </w:rPr>
  </w:style>
  <w:style w:type="character" w:customStyle="1" w:styleId="63">
    <w:name w:val="批注主题 Char1"/>
    <w:basedOn w:val="62"/>
    <w:link w:val="31"/>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qFormat/>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qFormat/>
    <w:uiPriority w:val="0"/>
    <w:rPr>
      <w:rFonts w:ascii="黑体" w:hAnsi="宋体" w:eastAsia="黑体"/>
      <w:sz w:val="28"/>
    </w:rPr>
  </w:style>
  <w:style w:type="paragraph" w:customStyle="1" w:styleId="69">
    <w:name w:val="二级标题 Char Char"/>
    <w:basedOn w:val="18"/>
    <w:link w:val="68"/>
    <w:qFormat/>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qFormat/>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8"/>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3"/>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qFormat/>
    <w:uiPriority w:val="0"/>
    <w:rPr>
      <w:rFonts w:ascii="Times New Roman" w:hAnsi="Times New Roman"/>
      <w:color w:val="FFCC00"/>
    </w:rPr>
  </w:style>
  <w:style w:type="character" w:customStyle="1" w:styleId="80">
    <w:name w:val="正文文本缩进 3 Char1"/>
    <w:basedOn w:val="36"/>
    <w:link w:val="26"/>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qFormat/>
    <w:uiPriority w:val="0"/>
    <w:pPr>
      <w:spacing w:line="240" w:lineRule="exact"/>
      <w:jc w:val="center"/>
    </w:pPr>
    <w:rPr>
      <w:rFonts w:ascii="宋体" w:hAnsi="宋体"/>
      <w:szCs w:val="20"/>
    </w:rPr>
  </w:style>
  <w:style w:type="character" w:customStyle="1" w:styleId="83">
    <w:name w:val="批注框文本 Char1"/>
    <w:basedOn w:val="36"/>
    <w:semiHidden/>
    <w:qFormat/>
    <w:uiPriority w:val="99"/>
    <w:rPr>
      <w:sz w:val="18"/>
      <w:szCs w:val="18"/>
    </w:rPr>
  </w:style>
  <w:style w:type="paragraph" w:customStyle="1" w:styleId="84">
    <w:name w:val="表3-11"/>
    <w:basedOn w:val="82"/>
    <w:qFormat/>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qFormat/>
    <w:uiPriority w:val="0"/>
  </w:style>
  <w:style w:type="character" w:customStyle="1" w:styleId="89">
    <w:name w:val="正文首行缩进 Char1"/>
    <w:basedOn w:val="54"/>
    <w:link w:val="32"/>
    <w:semiHidden/>
    <w:qFormat/>
    <w:uiPriority w:val="99"/>
  </w:style>
  <w:style w:type="character" w:customStyle="1" w:styleId="90">
    <w:name w:val="正文首行缩进 2 Char"/>
    <w:basedOn w:val="55"/>
    <w:link w:val="33"/>
    <w:qFormat/>
    <w:uiPriority w:val="0"/>
    <w:rPr>
      <w:sz w:val="28"/>
    </w:rPr>
  </w:style>
  <w:style w:type="character" w:customStyle="1" w:styleId="91">
    <w:name w:val="正文首行缩进 2 Char1"/>
    <w:basedOn w:val="55"/>
    <w:link w:val="33"/>
    <w:semiHidden/>
    <w:qFormat/>
    <w:uiPriority w:val="99"/>
  </w:style>
  <w:style w:type="character" w:customStyle="1" w:styleId="92">
    <w:name w:val="正文文本缩进 2 Char"/>
    <w:basedOn w:val="36"/>
    <w:link w:val="20"/>
    <w:qFormat/>
    <w:uiPriority w:val="0"/>
    <w:rPr>
      <w:rFonts w:ascii="宋体" w:hAnsi="Times New Roman"/>
    </w:rPr>
  </w:style>
  <w:style w:type="character" w:customStyle="1" w:styleId="93">
    <w:name w:val="正文文本缩进 2 Char1"/>
    <w:basedOn w:val="36"/>
    <w:link w:val="20"/>
    <w:semiHidden/>
    <w:qFormat/>
    <w:uiPriority w:val="99"/>
    <w:rPr>
      <w:rFonts w:ascii="Times New Roman" w:hAnsi="Times New Roman" w:eastAsia="宋体" w:cs="Times New Roman"/>
      <w:szCs w:val="24"/>
    </w:rPr>
  </w:style>
  <w:style w:type="character" w:customStyle="1" w:styleId="94">
    <w:name w:val="标题 Char"/>
    <w:basedOn w:val="36"/>
    <w:link w:val="30"/>
    <w:qFormat/>
    <w:uiPriority w:val="0"/>
    <w:rPr>
      <w:rFonts w:ascii="Cambria" w:hAnsi="Cambria" w:eastAsia="仿宋_GB2312" w:cs="Times New Roman"/>
      <w:b/>
      <w:bCs/>
      <w:sz w:val="36"/>
      <w:szCs w:val="32"/>
    </w:rPr>
  </w:style>
  <w:style w:type="character" w:customStyle="1" w:styleId="95">
    <w:name w:val="无间隔 Char"/>
    <w:basedOn w:val="36"/>
    <w:link w:val="57"/>
    <w:qFormat/>
    <w:uiPriority w:val="1"/>
    <w:rPr>
      <w:rFonts w:ascii="Calibri" w:hAnsi="Calibri" w:eastAsia="宋体" w:cs="Times New Roman"/>
    </w:rPr>
  </w:style>
  <w:style w:type="paragraph" w:customStyle="1" w:styleId="96">
    <w:name w:val="样式 标题 1 +"/>
    <w:basedOn w:val="2"/>
    <w:qFormat/>
    <w:uiPriority w:val="0"/>
    <w:pPr>
      <w:spacing w:before="340" w:after="330" w:line="578" w:lineRule="auto"/>
      <w:jc w:val="center"/>
    </w:pPr>
    <w:rPr>
      <w:bCs/>
      <w:kern w:val="0"/>
      <w:sz w:val="36"/>
      <w:szCs w:val="44"/>
    </w:rPr>
  </w:style>
  <w:style w:type="character" w:customStyle="1" w:styleId="97">
    <w:name w:val="apple-converted-space"/>
    <w:basedOn w:val="36"/>
    <w:qFormat/>
    <w:uiPriority w:val="0"/>
  </w:style>
  <w:style w:type="paragraph" w:customStyle="1" w:styleId="98">
    <w:name w:val="Body Text First Indent1"/>
    <w:basedOn w:val="16"/>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2506</Words>
  <Characters>14286</Characters>
  <Lines>119</Lines>
  <Paragraphs>33</Paragraphs>
  <TotalTime>6</TotalTime>
  <ScaleCrop>false</ScaleCrop>
  <LinksUpToDate>false</LinksUpToDate>
  <CharactersWithSpaces>16759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Administrator</cp:lastModifiedBy>
  <cp:lastPrinted>2021-09-23T03:19:00Z</cp:lastPrinted>
  <dcterms:modified xsi:type="dcterms:W3CDTF">2021-10-19T01:51:27Z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9FBEF8A745654A1D87A8621FA2E3D26D</vt:lpwstr>
  </property>
</Properties>
</file>