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采购项目名称：</w:t>
      </w:r>
      <w:r>
        <w:rPr>
          <w:rFonts w:hint="eastAsia" w:ascii="宋体" w:hAnsi="宋体"/>
          <w:sz w:val="28"/>
          <w:szCs w:val="28"/>
          <w:lang w:val="en-US" w:eastAsia="zh-CN"/>
        </w:rPr>
        <w:t>2022-2023年度</w:t>
      </w:r>
      <w:r>
        <w:rPr>
          <w:rFonts w:hint="eastAsia" w:ascii="宋体" w:hAnsi="宋体"/>
          <w:sz w:val="28"/>
          <w:szCs w:val="28"/>
        </w:rPr>
        <w:t xml:space="preserve">消防设备维保服务  </w:t>
      </w:r>
    </w:p>
    <w:p>
      <w:pPr>
        <w:spacing w:line="360" w:lineRule="auto"/>
        <w:ind w:left="1259"/>
        <w:jc w:val="left"/>
        <w:rPr>
          <w:rFonts w:hint="eastAsia" w:ascii="宋体" w:hAnsi="宋体" w:eastAsia="宋体"/>
          <w:sz w:val="28"/>
          <w:szCs w:val="28"/>
          <w:lang w:eastAsia="zh-CN"/>
        </w:rPr>
      </w:pPr>
      <w:r>
        <w:rPr>
          <w:rFonts w:hint="eastAsia" w:ascii="宋体" w:hAnsi="宋体"/>
          <w:sz w:val="28"/>
          <w:szCs w:val="28"/>
        </w:rPr>
        <w:t>采购项目编号：NMZL2021-01</w:t>
      </w:r>
      <w:r>
        <w:rPr>
          <w:rFonts w:hint="eastAsia" w:ascii="宋体" w:hAnsi="宋体"/>
          <w:sz w:val="28"/>
          <w:szCs w:val="28"/>
          <w:lang w:val="en-US" w:eastAsia="zh-CN"/>
        </w:rPr>
        <w:t>7</w:t>
      </w:r>
    </w:p>
    <w:p>
      <w:pPr>
        <w:spacing w:line="360" w:lineRule="auto"/>
        <w:ind w:left="1259"/>
        <w:jc w:val="left"/>
        <w:rPr>
          <w:rFonts w:ascii="宋体" w:hAnsi="宋体"/>
          <w:sz w:val="28"/>
          <w:szCs w:val="28"/>
        </w:rPr>
      </w:pPr>
      <w:r>
        <w:rPr>
          <w:rFonts w:hint="eastAsia" w:ascii="宋体" w:hAnsi="宋体"/>
          <w:sz w:val="28"/>
          <w:szCs w:val="28"/>
          <w:lang w:val="en-US" w:eastAsia="zh-CN"/>
        </w:rPr>
        <w:t xml:space="preserve">项目 流水 </w:t>
      </w:r>
      <w:r>
        <w:rPr>
          <w:rFonts w:hint="eastAsia" w:ascii="宋体" w:hAnsi="宋体"/>
          <w:sz w:val="28"/>
          <w:szCs w:val="28"/>
        </w:rPr>
        <w:t>号：</w:t>
      </w:r>
      <w:r>
        <w:rPr>
          <w:rFonts w:hint="eastAsia" w:asciiTheme="minorEastAsia" w:hAnsiTheme="minorEastAsia"/>
          <w:sz w:val="28"/>
          <w:szCs w:val="28"/>
          <w:lang w:val="en-US" w:eastAsia="zh-CN"/>
        </w:rPr>
        <w:t>[2022]10875</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 xml:space="preserve">请 科  室：保卫部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840" w:firstLineChars="300"/>
        <w:jc w:val="left"/>
        <w:rPr>
          <w:rFonts w:ascii="宋体" w:hAnsi="宋体"/>
          <w:sz w:val="28"/>
          <w:szCs w:val="28"/>
        </w:rPr>
      </w:pPr>
      <w:bookmarkStart w:id="65" w:name="_GoBack"/>
      <w:bookmarkEnd w:id="65"/>
      <w:r>
        <w:rPr>
          <w:rFonts w:hint="eastAsia" w:ascii="宋体" w:hAnsi="宋体"/>
          <w:sz w:val="28"/>
          <w:szCs w:val="28"/>
        </w:rPr>
        <w:t xml:space="preserve">填 报 日 期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6 </w:t>
      </w:r>
      <w:r>
        <w:rPr>
          <w:rFonts w:hint="eastAsia" w:ascii="宋体" w:hAnsi="宋体"/>
          <w:sz w:val="28"/>
          <w:szCs w:val="28"/>
        </w:rPr>
        <w:t>月</w:t>
      </w:r>
      <w:r>
        <w:rPr>
          <w:rFonts w:hint="eastAsia" w:ascii="宋体" w:hAnsi="宋体"/>
          <w:sz w:val="28"/>
          <w:szCs w:val="28"/>
          <w:u w:val="single"/>
        </w:rPr>
        <w:t xml:space="preserve"> 2</w:t>
      </w:r>
      <w:r>
        <w:rPr>
          <w:rFonts w:hint="eastAsia" w:ascii="宋体" w:hAnsi="宋体"/>
          <w:sz w:val="28"/>
          <w:szCs w:val="28"/>
          <w:u w:val="single"/>
          <w:lang w:val="en-US" w:eastAsia="zh-CN"/>
        </w:rPr>
        <w:t>0</w:t>
      </w:r>
      <w:r>
        <w:rPr>
          <w:rFonts w:hint="eastAsia" w:ascii="宋体" w:hAnsi="宋体"/>
          <w:sz w:val="28"/>
          <w:szCs w:val="28"/>
          <w:u w:val="single"/>
        </w:rPr>
        <w:t xml:space="preserve">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numPr>
          <w:ilvl w:val="0"/>
          <w:numId w:val="1"/>
        </w:numPr>
        <w:spacing w:before="0" w:after="0"/>
        <w:rPr>
          <w:rFonts w:hint="eastAsia" w:ascii="黑体" w:hAnsi="黑体" w:eastAsia="黑体"/>
          <w:szCs w:val="36"/>
        </w:rPr>
      </w:pPr>
      <w:bookmarkStart w:id="1" w:name="_Toc373226407"/>
      <w:r>
        <w:rPr>
          <w:rFonts w:ascii="宋体" w:hAnsi="宋体" w:eastAsia="宋体"/>
          <w:b w:val="0"/>
          <w:bCs w:val="0"/>
          <w:sz w:val="28"/>
          <w:szCs w:val="28"/>
        </w:rPr>
        <w:br w:type="page"/>
      </w:r>
      <w:bookmarkEnd w:id="1"/>
      <w:r>
        <w:rPr>
          <w:rFonts w:hint="eastAsia" w:ascii="黑体" w:hAnsi="黑体" w:eastAsia="黑体"/>
          <w:szCs w:val="36"/>
        </w:rPr>
        <w:t xml:space="preserve"> 询标公告</w:t>
      </w:r>
    </w:p>
    <w:p>
      <w:pPr>
        <w:numPr>
          <w:numId w:val="0"/>
        </w:numPr>
      </w:pP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bookmarkStart w:id="2" w:name="_Toc373226408"/>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2022-2023年度</w:t>
      </w:r>
      <w:r>
        <w:rPr>
          <w:rFonts w:hint="eastAsia" w:asciiTheme="minorEastAsia" w:hAnsiTheme="minorEastAsia"/>
          <w:sz w:val="24"/>
          <w:szCs w:val="24"/>
          <w:u w:val="single"/>
        </w:rPr>
        <w:t xml:space="preserve">消防设备维保服务 </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 xml:space="preserve"> 消防设备维保服务 </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eastAsia" w:asciiTheme="minorEastAsia" w:hAnsiTheme="minorEastAsia"/>
          <w:sz w:val="24"/>
          <w:szCs w:val="24"/>
          <w:lang w:val="en-US" w:eastAsia="zh-CN"/>
        </w:rPr>
      </w:pPr>
      <w:r>
        <w:rPr>
          <w:rFonts w:hint="eastAsia" w:asciiTheme="minorEastAsia" w:hAnsiTheme="minorEastAsia"/>
          <w:sz w:val="24"/>
          <w:szCs w:val="24"/>
        </w:rPr>
        <w:t>项目编号：NMZL202</w:t>
      </w:r>
      <w:r>
        <w:rPr>
          <w:rFonts w:hint="eastAsia" w:asciiTheme="minorEastAsia" w:hAnsiTheme="minorEastAsia"/>
          <w:sz w:val="24"/>
          <w:szCs w:val="24"/>
          <w:lang w:val="en-US" w:eastAsia="zh-CN"/>
        </w:rPr>
        <w:t>2</w:t>
      </w:r>
      <w:r>
        <w:rPr>
          <w:rFonts w:hint="eastAsia" w:asciiTheme="minorEastAsia" w:hAnsiTheme="minorEastAsia"/>
          <w:sz w:val="24"/>
          <w:szCs w:val="24"/>
        </w:rPr>
        <w:t>-01</w:t>
      </w:r>
      <w:r>
        <w:rPr>
          <w:rFonts w:hint="eastAsia" w:asciiTheme="minorEastAsia" w:hAnsiTheme="minorEastAsia"/>
          <w:sz w:val="24"/>
          <w:szCs w:val="24"/>
          <w:lang w:val="en-US" w:eastAsia="zh-CN"/>
        </w:rPr>
        <w:t>7</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项目流水号：[2022]10875</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556"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674"/>
        <w:gridCol w:w="2407"/>
        <w:gridCol w:w="978"/>
        <w:gridCol w:w="3208"/>
        <w:gridCol w:w="2073"/>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809" w:hRule="atLeast"/>
        </w:trPr>
        <w:tc>
          <w:tcPr>
            <w:tcW w:w="67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4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97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320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207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67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4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lang w:val="en-US" w:eastAsia="zh-CN"/>
              </w:rPr>
              <w:t>2022-2023年度</w:t>
            </w:r>
            <w:r>
              <w:rPr>
                <w:rFonts w:hint="eastAsia" w:asciiTheme="minorEastAsia" w:hAnsiTheme="minorEastAsia"/>
                <w:sz w:val="24"/>
                <w:szCs w:val="24"/>
              </w:rPr>
              <w:t>消防设备维保服务</w:t>
            </w:r>
          </w:p>
        </w:tc>
        <w:tc>
          <w:tcPr>
            <w:tcW w:w="97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0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center"/>
              <w:textAlignment w:val="auto"/>
              <w:rPr>
                <w:rFonts w:asciiTheme="minorEastAsia" w:hAnsiTheme="minorEastAsia"/>
                <w:sz w:val="24"/>
                <w:szCs w:val="24"/>
              </w:rPr>
            </w:pPr>
            <w:r>
              <w:rPr>
                <w:rFonts w:asciiTheme="minorEastAsia" w:hAnsiTheme="minorEastAsia"/>
                <w:sz w:val="24"/>
                <w:szCs w:val="24"/>
              </w:rPr>
              <w:t>详见询标文件第</w:t>
            </w:r>
            <w:r>
              <w:rPr>
                <w:rFonts w:hint="eastAsia" w:asciiTheme="minorEastAsia" w:hAnsiTheme="minorEastAsia"/>
                <w:sz w:val="24"/>
                <w:szCs w:val="24"/>
              </w:rPr>
              <w:t>三</w:t>
            </w:r>
            <w:r>
              <w:rPr>
                <w:rFonts w:asciiTheme="minorEastAsia" w:hAnsiTheme="minorEastAsia"/>
                <w:sz w:val="24"/>
                <w:szCs w:val="24"/>
              </w:rPr>
              <w:t>章</w:t>
            </w:r>
          </w:p>
        </w:tc>
        <w:tc>
          <w:tcPr>
            <w:tcW w:w="207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150000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hint="eastAsia"/>
          <w:bCs/>
          <w:sz w:val="24"/>
          <w:szCs w:val="24"/>
        </w:rPr>
        <w:t>供应商</w:t>
      </w:r>
      <w:r>
        <w:rPr>
          <w:rFonts w:hint="eastAsia" w:asciiTheme="minorEastAsia" w:hAnsiTheme="minorEastAsia"/>
          <w:sz w:val="24"/>
          <w:szCs w:val="24"/>
        </w:rPr>
        <w:t>拟派项目经理必须具有本企业注册的一级注册消防工程师资格，且未担任其他在施工程项目的项目经理；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4、供应商近3个月为企业员工缴纳社保资金的凭证；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5、供应商近3个月的纳税证明；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6、供应商上一年度财务报表；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7、供应商未被列入信用中国网、中国政府采购网失信名单，且近三年内没有违法犯罪不良记录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提供</w:t>
      </w:r>
      <w:r>
        <w:rPr>
          <w:rFonts w:hint="eastAsia"/>
          <w:bCs/>
          <w:sz w:val="24"/>
        </w:rPr>
        <w:t>参加政府采购</w:t>
      </w:r>
      <w:r>
        <w:rPr>
          <w:rFonts w:hint="eastAsia"/>
          <w:bCs/>
          <w:sz w:val="24"/>
          <w:lang w:val="en-US" w:eastAsia="zh-CN"/>
        </w:rPr>
        <w:t>近</w:t>
      </w:r>
      <w:r>
        <w:rPr>
          <w:rFonts w:hint="eastAsia"/>
          <w:bCs/>
          <w:sz w:val="24"/>
        </w:rPr>
        <w:t>三年内在经营活动中没有重大违法记录书面声明。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8、本次采购不接受联合体投标；</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9、本项目专门面向中小企业，供应商须提供“中小企业声明函”。</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524  </w:t>
      </w:r>
      <w:r>
        <w:rPr>
          <w:rFonts w:hint="eastAsia" w:cs="Arial" w:asciiTheme="minorEastAsia" w:hAnsi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5</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3</w:t>
      </w:r>
      <w:r>
        <w:rPr>
          <w:rFonts w:hint="eastAsia" w:asciiTheme="minorEastAsia" w:hAnsiTheme="minorEastAsia" w:eastAsiaTheme="minorEastAsia"/>
          <w:sz w:val="24"/>
          <w:szCs w:val="24"/>
          <w:u w:val="single"/>
        </w:rPr>
        <w:t xml:space="preserve">0  </w:t>
      </w:r>
      <w:r>
        <w:rPr>
          <w:rFonts w:hint="eastAsia" w:asciiTheme="minorEastAsia" w:hAnsiTheme="minorEastAsia" w:eastAsiaTheme="minorEastAsia"/>
          <w:sz w:val="24"/>
          <w:szCs w:val="24"/>
        </w:rPr>
        <w:t>时</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xml:space="preserve"> 24</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firstLine="3960" w:firstLineChars="1650"/>
        <w:jc w:val="right"/>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right"/>
        <w:textAlignment w:val="auto"/>
        <w:rPr>
          <w:sz w:val="24"/>
          <w:szCs w:val="24"/>
        </w:rPr>
      </w:pP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2</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6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20</w:t>
      </w:r>
      <w:r>
        <w:rPr>
          <w:rFonts w:hint="eastAsia" w:asciiTheme="minorEastAsia" w:hAnsiTheme="minorEastAsia"/>
          <w:sz w:val="24"/>
          <w:szCs w:val="24"/>
          <w:u w:val="single"/>
        </w:rPr>
        <w:t xml:space="preserve"> </w:t>
      </w:r>
      <w:r>
        <w:rPr>
          <w:rFonts w:asciiTheme="minorEastAsia" w:hAnsiTheme="minorEastAsia"/>
          <w:sz w:val="24"/>
          <w:szCs w:val="24"/>
        </w:rPr>
        <w:t>日</w:t>
      </w:r>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872"/>
      <w:bookmarkStart w:id="4" w:name="_Toc26377904"/>
      <w:bookmarkStart w:id="5" w:name="_Toc26377983"/>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lang w:val="en-US" w:eastAsia="zh-CN"/>
              </w:rPr>
              <w:t>2022-2023年度</w:t>
            </w:r>
            <w:r>
              <w:rPr>
                <w:rFonts w:hint="eastAsia" w:asciiTheme="minorEastAsia" w:hAnsiTheme="minorEastAsia"/>
                <w:sz w:val="24"/>
              </w:rPr>
              <w:t>消防设备维保服务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eastAsia" w:ascii="宋体" w:hAnsi="宋体" w:eastAsia="宋体"/>
                <w:sz w:val="24"/>
                <w:lang w:eastAsia="zh-CN"/>
              </w:rPr>
            </w:pPr>
            <w:r>
              <w:rPr>
                <w:rFonts w:hint="eastAsia" w:ascii="宋体" w:hAnsi="宋体"/>
                <w:sz w:val="24"/>
              </w:rPr>
              <w:t>NMZL202</w:t>
            </w:r>
            <w:r>
              <w:rPr>
                <w:rFonts w:hint="eastAsia" w:ascii="宋体" w:hAnsi="宋体"/>
                <w:sz w:val="24"/>
                <w:lang w:val="en-US" w:eastAsia="zh-CN"/>
              </w:rPr>
              <w:t>2</w:t>
            </w:r>
            <w:r>
              <w:rPr>
                <w:rFonts w:hint="eastAsia" w:ascii="宋体" w:hAnsi="宋体"/>
                <w:sz w:val="24"/>
              </w:rPr>
              <w:t>-01</w:t>
            </w:r>
            <w:r>
              <w:rPr>
                <w:rFonts w:hint="eastAsia" w:ascii="宋体" w:hAnsi="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left="-105" w:leftChars="-50" w:right="-105" w:rightChars="-50" w:firstLine="184" w:firstLineChars="77"/>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15:00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5</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rPr>
                <w:rFonts w:hint="default" w:ascii="宋体" w:hAnsi="宋体" w:eastAsia="宋体"/>
                <w:sz w:val="24"/>
                <w:lang w:val="en-US" w:eastAsia="zh-CN"/>
              </w:rPr>
            </w:pPr>
            <w:r>
              <w:rPr>
                <w:rFonts w:hint="eastAsia" w:ascii="宋体" w:hAnsi="宋体"/>
                <w:sz w:val="24"/>
              </w:rPr>
              <w:t>签订合同后</w:t>
            </w:r>
            <w:r>
              <w:rPr>
                <w:rFonts w:hint="eastAsia" w:ascii="宋体" w:hAnsi="宋体"/>
                <w:sz w:val="24"/>
                <w:u w:val="single"/>
              </w:rPr>
              <w:t xml:space="preserve"> </w:t>
            </w:r>
            <w:r>
              <w:rPr>
                <w:rFonts w:hint="eastAsia" w:ascii="宋体" w:hAnsi="宋体"/>
                <w:sz w:val="24"/>
                <w:u w:val="single"/>
                <w:lang w:val="en-US" w:eastAsia="zh-CN"/>
              </w:rPr>
              <w:t xml:space="preserve">壹年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ind w:firstLine="120" w:firstLineChars="50"/>
              <w:rPr>
                <w:rFonts w:ascii="宋体" w:hAnsi="宋体"/>
                <w:sz w:val="24"/>
              </w:rPr>
            </w:pP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hint="eastAsia" w:ascii="宋体" w:hAnsi="宋体"/>
                <w:sz w:val="24"/>
              </w:rPr>
            </w:pPr>
            <w:r>
              <w:rPr>
                <w:rFonts w:hint="eastAsia" w:ascii="宋体" w:hAnsi="宋体"/>
                <w:sz w:val="24"/>
              </w:rPr>
              <w:t>(4) 投标货币为人民币。</w:t>
            </w:r>
          </w:p>
          <w:p>
            <w:pPr>
              <w:spacing w:line="360" w:lineRule="exact"/>
              <w:rPr>
                <w:rFonts w:hint="default" w:ascii="宋体" w:hAnsi="宋体" w:eastAsia="宋体"/>
                <w:sz w:val="24"/>
                <w:lang w:val="en-US" w:eastAsia="zh-CN"/>
              </w:rPr>
            </w:pPr>
            <w:r>
              <w:rPr>
                <w:rFonts w:hint="eastAsia" w:ascii="宋体" w:hAnsi="宋体"/>
                <w:sz w:val="24"/>
                <w:lang w:val="en-US" w:eastAsia="zh-CN"/>
              </w:rPr>
              <w:t>4、对于专门面向中小企业的采购项目，不再执行以上政策。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564"/>
      <w:bookmarkStart w:id="7" w:name="_Toc26377989"/>
      <w:bookmarkStart w:id="8" w:name="_Toc26377878"/>
      <w:bookmarkStart w:id="9" w:name="_Toc26377910"/>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990"/>
      <w:bookmarkStart w:id="12" w:name="_Toc26377565"/>
      <w:bookmarkStart w:id="13" w:name="_Toc26377879"/>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Pr>
        <w:jc w:val="center"/>
        <w:rPr>
          <w:rFonts w:ascii="宋体" w:hAnsi="宋体"/>
          <w:b/>
          <w:sz w:val="32"/>
          <w:szCs w:val="32"/>
        </w:rPr>
      </w:pPr>
    </w:p>
    <w:p>
      <w:pPr>
        <w:spacing w:line="440" w:lineRule="exact"/>
        <w:jc w:val="left"/>
        <w:rPr>
          <w:b w:val="0"/>
          <w:bCs/>
          <w:sz w:val="24"/>
        </w:rPr>
      </w:pPr>
      <w:r>
        <w:rPr>
          <w:rFonts w:hint="eastAsia"/>
          <w:b w:val="0"/>
          <w:bCs/>
          <w:sz w:val="24"/>
        </w:rPr>
        <w:t>一、简介：</w:t>
      </w:r>
    </w:p>
    <w:p>
      <w:pPr>
        <w:spacing w:line="440" w:lineRule="exact"/>
        <w:ind w:firstLine="480" w:firstLineChars="200"/>
        <w:jc w:val="left"/>
        <w:rPr>
          <w:b w:val="0"/>
          <w:bCs/>
          <w:sz w:val="24"/>
        </w:rPr>
      </w:pPr>
      <w:r>
        <w:rPr>
          <w:rFonts w:hint="eastAsia"/>
          <w:b w:val="0"/>
          <w:bCs/>
          <w:sz w:val="24"/>
        </w:rPr>
        <w:t>内蒙古医科大学附属人民医院（自治区肿瘤医院）总用地面积为42746.346㎡，总建筑面积为128623.76㎡，其中：</w:t>
      </w:r>
    </w:p>
    <w:p>
      <w:pPr>
        <w:spacing w:line="440" w:lineRule="exact"/>
        <w:ind w:firstLine="480" w:firstLineChars="200"/>
        <w:jc w:val="left"/>
        <w:rPr>
          <w:b w:val="0"/>
          <w:bCs/>
          <w:sz w:val="24"/>
        </w:rPr>
      </w:pPr>
      <w:r>
        <w:rPr>
          <w:rFonts w:hint="eastAsia"/>
          <w:b w:val="0"/>
          <w:bCs/>
          <w:sz w:val="24"/>
        </w:rPr>
        <w:t>1）住院医技楼：建筑面积77775.65平方米，地上17层，地下2层，属于一类建筑；</w:t>
      </w:r>
    </w:p>
    <w:p>
      <w:pPr>
        <w:spacing w:line="440" w:lineRule="exact"/>
        <w:ind w:firstLine="480" w:firstLineChars="200"/>
        <w:jc w:val="left"/>
        <w:rPr>
          <w:b w:val="0"/>
          <w:bCs/>
          <w:sz w:val="24"/>
        </w:rPr>
      </w:pPr>
      <w:r>
        <w:rPr>
          <w:rFonts w:hint="eastAsia"/>
          <w:b w:val="0"/>
          <w:bCs/>
          <w:sz w:val="24"/>
        </w:rPr>
        <w:t>2）后勤保障楼：建筑面积4134.16平方米，地上4层，地下1层；</w:t>
      </w:r>
    </w:p>
    <w:p>
      <w:pPr>
        <w:spacing w:line="440" w:lineRule="exact"/>
        <w:ind w:firstLine="480" w:firstLineChars="200"/>
        <w:jc w:val="left"/>
        <w:rPr>
          <w:b w:val="0"/>
          <w:bCs/>
          <w:sz w:val="24"/>
        </w:rPr>
      </w:pPr>
      <w:r>
        <w:rPr>
          <w:rFonts w:hint="eastAsia"/>
          <w:b w:val="0"/>
          <w:bCs/>
          <w:sz w:val="24"/>
        </w:rPr>
        <w:t>3）体检中心楼：建筑面积3364.75平方米，地上3层，属于一类建筑；</w:t>
      </w:r>
    </w:p>
    <w:p>
      <w:pPr>
        <w:spacing w:line="440" w:lineRule="exact"/>
        <w:ind w:firstLine="480" w:firstLineChars="200"/>
        <w:jc w:val="left"/>
        <w:rPr>
          <w:b w:val="0"/>
          <w:bCs/>
          <w:sz w:val="24"/>
        </w:rPr>
      </w:pPr>
      <w:r>
        <w:rPr>
          <w:rFonts w:hint="eastAsia"/>
          <w:b w:val="0"/>
          <w:bCs/>
          <w:sz w:val="24"/>
        </w:rPr>
        <w:t>4）过渡期后勤办公楼：建筑面积827.48平方米，地上2层；</w:t>
      </w:r>
    </w:p>
    <w:p>
      <w:pPr>
        <w:spacing w:line="440" w:lineRule="exact"/>
        <w:ind w:firstLine="480" w:firstLineChars="200"/>
        <w:jc w:val="left"/>
        <w:rPr>
          <w:b w:val="0"/>
          <w:bCs/>
          <w:sz w:val="24"/>
        </w:rPr>
      </w:pPr>
      <w:r>
        <w:rPr>
          <w:rFonts w:hint="eastAsia"/>
          <w:b w:val="0"/>
          <w:bCs/>
          <w:sz w:val="24"/>
        </w:rPr>
        <w:t>5）污水处理楼：建筑面积2165.6平方米，地上5层；</w:t>
      </w:r>
    </w:p>
    <w:p>
      <w:pPr>
        <w:spacing w:line="440" w:lineRule="exact"/>
        <w:ind w:firstLine="480" w:firstLineChars="200"/>
        <w:jc w:val="left"/>
        <w:rPr>
          <w:b w:val="0"/>
          <w:bCs/>
          <w:sz w:val="24"/>
        </w:rPr>
      </w:pPr>
      <w:r>
        <w:rPr>
          <w:rFonts w:hint="eastAsia"/>
          <w:b w:val="0"/>
          <w:bCs/>
          <w:sz w:val="24"/>
        </w:rPr>
        <w:t>6）门急诊综合楼：建筑面积40356.12平方米，地上5层，地下2层，属于一类建筑。</w:t>
      </w:r>
    </w:p>
    <w:p>
      <w:pPr>
        <w:spacing w:line="440" w:lineRule="exact"/>
        <w:ind w:firstLine="480" w:firstLineChars="200"/>
        <w:jc w:val="left"/>
        <w:rPr>
          <w:b w:val="0"/>
          <w:bCs/>
          <w:sz w:val="24"/>
        </w:rPr>
      </w:pPr>
      <w:r>
        <w:rPr>
          <w:rFonts w:hint="eastAsia"/>
          <w:b w:val="0"/>
          <w:bCs/>
          <w:sz w:val="24"/>
        </w:rPr>
        <w:t>本项目内容为：对上述建筑内的消防设备设施按照国家规范标准开展维修保养工作，并投入建设微型消防站（2人标准）。</w:t>
      </w:r>
    </w:p>
    <w:p>
      <w:pPr>
        <w:spacing w:line="440" w:lineRule="exact"/>
        <w:jc w:val="left"/>
        <w:rPr>
          <w:b w:val="0"/>
          <w:bCs/>
          <w:sz w:val="24"/>
        </w:rPr>
      </w:pPr>
      <w:r>
        <w:rPr>
          <w:rFonts w:hint="eastAsia"/>
          <w:b w:val="0"/>
          <w:bCs/>
          <w:sz w:val="24"/>
        </w:rPr>
        <w:t>二、供应商的资格要求</w:t>
      </w:r>
    </w:p>
    <w:p>
      <w:pPr>
        <w:spacing w:line="440" w:lineRule="exact"/>
        <w:ind w:firstLine="480" w:firstLineChars="200"/>
        <w:jc w:val="left"/>
        <w:rPr>
          <w:b w:val="0"/>
          <w:bCs/>
          <w:sz w:val="24"/>
        </w:rPr>
      </w:pPr>
      <w:r>
        <w:rPr>
          <w:b w:val="0"/>
          <w:bCs/>
          <w:sz w:val="24"/>
        </w:rPr>
        <w:t>1、</w:t>
      </w:r>
      <w:r>
        <w:rPr>
          <w:rFonts w:hint="eastAsia"/>
          <w:b w:val="0"/>
          <w:bCs/>
          <w:sz w:val="24"/>
        </w:rPr>
        <w:t>供应商</w:t>
      </w:r>
      <w:r>
        <w:rPr>
          <w:b w:val="0"/>
          <w:bCs/>
          <w:sz w:val="24"/>
        </w:rPr>
        <w:t xml:space="preserve">须具备《中华人民共和国政府采购法》第二十二条规定的条件。 </w:t>
      </w:r>
    </w:p>
    <w:p>
      <w:pPr>
        <w:spacing w:line="440" w:lineRule="exact"/>
        <w:ind w:firstLine="480" w:firstLineChars="200"/>
        <w:jc w:val="left"/>
        <w:rPr>
          <w:b w:val="0"/>
          <w:bCs/>
          <w:sz w:val="24"/>
        </w:rPr>
      </w:pPr>
      <w:r>
        <w:rPr>
          <w:b w:val="0"/>
          <w:bCs/>
          <w:sz w:val="24"/>
        </w:rPr>
        <w:t>2、</w:t>
      </w:r>
      <w:r>
        <w:rPr>
          <w:rFonts w:hint="eastAsia"/>
          <w:b w:val="0"/>
          <w:bCs/>
          <w:sz w:val="24"/>
        </w:rPr>
        <w:t>供应商营业执照在有效期内且经营范围必须符合本次询标文件要求；</w:t>
      </w:r>
      <w:r>
        <w:rPr>
          <w:b w:val="0"/>
          <w:bCs/>
          <w:sz w:val="24"/>
        </w:rPr>
        <w:t xml:space="preserve"> </w:t>
      </w:r>
    </w:p>
    <w:p>
      <w:pPr>
        <w:spacing w:line="440" w:lineRule="exact"/>
        <w:ind w:firstLine="480" w:firstLineChars="200"/>
        <w:jc w:val="left"/>
        <w:rPr>
          <w:b w:val="0"/>
          <w:bCs/>
          <w:sz w:val="24"/>
        </w:rPr>
      </w:pPr>
      <w:r>
        <w:rPr>
          <w:b w:val="0"/>
          <w:bCs/>
          <w:sz w:val="24"/>
        </w:rPr>
        <w:t>3</w:t>
      </w:r>
      <w:r>
        <w:rPr>
          <w:rFonts w:hint="eastAsia"/>
          <w:b w:val="0"/>
          <w:bCs/>
          <w:sz w:val="24"/>
        </w:rPr>
        <w:t>、供应商拟派项目经理必须具有本企业注册的一级注册消防工程师资格，且未担任其他在施工程项目的项目经理；</w:t>
      </w:r>
    </w:p>
    <w:p>
      <w:pPr>
        <w:spacing w:line="440" w:lineRule="exact"/>
        <w:ind w:firstLine="480" w:firstLineChars="200"/>
        <w:jc w:val="left"/>
        <w:rPr>
          <w:b w:val="0"/>
          <w:bCs/>
          <w:sz w:val="24"/>
        </w:rPr>
      </w:pPr>
      <w:r>
        <w:rPr>
          <w:rFonts w:hint="eastAsia"/>
          <w:b w:val="0"/>
          <w:bCs/>
          <w:sz w:val="24"/>
        </w:rPr>
        <w:t>4、本次采购不接受联合体投标；</w:t>
      </w:r>
    </w:p>
    <w:p>
      <w:pPr>
        <w:spacing w:line="440" w:lineRule="exact"/>
        <w:ind w:firstLine="480" w:firstLineChars="200"/>
        <w:jc w:val="left"/>
        <w:rPr>
          <w:b w:val="0"/>
          <w:bCs/>
          <w:sz w:val="24"/>
        </w:rPr>
      </w:pPr>
      <w:r>
        <w:rPr>
          <w:b w:val="0"/>
          <w:bCs/>
          <w:sz w:val="24"/>
        </w:rPr>
        <w:t>5</w:t>
      </w:r>
      <w:r>
        <w:rPr>
          <w:rFonts w:hint="eastAsia"/>
          <w:b w:val="0"/>
          <w:bCs/>
          <w:sz w:val="24"/>
        </w:rPr>
        <w:t>、供应商未被列入信用中国网、中国政府采购网失信名单，且近三年内没有违法犯罪不良记录；</w:t>
      </w:r>
    </w:p>
    <w:p>
      <w:pPr>
        <w:spacing w:line="440" w:lineRule="exact"/>
        <w:ind w:firstLine="480" w:firstLineChars="200"/>
        <w:jc w:val="left"/>
        <w:rPr>
          <w:b w:val="0"/>
          <w:bCs/>
          <w:sz w:val="24"/>
        </w:rPr>
      </w:pPr>
      <w:r>
        <w:rPr>
          <w:b w:val="0"/>
          <w:bCs/>
          <w:sz w:val="24"/>
        </w:rPr>
        <w:t>6</w:t>
      </w:r>
      <w:r>
        <w:rPr>
          <w:rFonts w:hint="eastAsia"/>
          <w:b w:val="0"/>
          <w:bCs/>
          <w:sz w:val="24"/>
        </w:rPr>
        <w:t>、参加政府采购前三年内在经营活动中没有重大违法记录书面声明。</w:t>
      </w:r>
    </w:p>
    <w:p>
      <w:pPr>
        <w:spacing w:line="440" w:lineRule="exact"/>
        <w:jc w:val="left"/>
        <w:rPr>
          <w:b w:val="0"/>
          <w:bCs/>
          <w:sz w:val="24"/>
        </w:rPr>
      </w:pPr>
      <w:r>
        <w:rPr>
          <w:rFonts w:hint="eastAsia"/>
          <w:b w:val="0"/>
          <w:bCs/>
          <w:sz w:val="24"/>
        </w:rPr>
        <w:t>三、投入建设微型消防站</w:t>
      </w:r>
    </w:p>
    <w:p>
      <w:pPr>
        <w:spacing w:line="440" w:lineRule="exact"/>
        <w:ind w:firstLine="480"/>
        <w:jc w:val="left"/>
        <w:rPr>
          <w:b w:val="0"/>
          <w:bCs/>
          <w:sz w:val="24"/>
        </w:rPr>
      </w:pPr>
      <w:r>
        <w:rPr>
          <w:b w:val="0"/>
          <w:bCs/>
          <w:sz w:val="24"/>
        </w:rPr>
        <w:t>1</w:t>
      </w:r>
      <w:r>
        <w:rPr>
          <w:rFonts w:hint="eastAsia"/>
          <w:b w:val="0"/>
          <w:bCs/>
          <w:sz w:val="24"/>
        </w:rPr>
        <w:t>、建设位置</w:t>
      </w:r>
    </w:p>
    <w:p>
      <w:pPr>
        <w:spacing w:line="440" w:lineRule="exact"/>
        <w:ind w:firstLine="720" w:firstLineChars="300"/>
        <w:jc w:val="left"/>
        <w:rPr>
          <w:b w:val="0"/>
          <w:bCs/>
          <w:sz w:val="24"/>
        </w:rPr>
      </w:pPr>
      <w:r>
        <w:rPr>
          <w:rFonts w:hint="eastAsia"/>
          <w:b w:val="0"/>
          <w:bCs/>
          <w:sz w:val="24"/>
        </w:rPr>
        <w:t>内蒙古医科大学附属人民医院门诊楼。</w:t>
      </w:r>
    </w:p>
    <w:p>
      <w:pPr>
        <w:spacing w:line="440" w:lineRule="exact"/>
        <w:ind w:firstLine="480"/>
        <w:jc w:val="left"/>
        <w:rPr>
          <w:b w:val="0"/>
          <w:bCs/>
          <w:sz w:val="24"/>
        </w:rPr>
      </w:pPr>
      <w:r>
        <w:rPr>
          <w:b w:val="0"/>
          <w:bCs/>
          <w:sz w:val="24"/>
        </w:rPr>
        <w:t>2</w:t>
      </w:r>
      <w:r>
        <w:rPr>
          <w:rFonts w:hint="eastAsia"/>
          <w:b w:val="0"/>
          <w:bCs/>
          <w:sz w:val="24"/>
        </w:rPr>
        <w:t>、建设标准</w:t>
      </w:r>
    </w:p>
    <w:p>
      <w:pPr>
        <w:spacing w:line="440" w:lineRule="exact"/>
        <w:ind w:firstLine="480"/>
        <w:jc w:val="left"/>
        <w:rPr>
          <w:b w:val="0"/>
          <w:bCs/>
          <w:sz w:val="24"/>
        </w:rPr>
      </w:pPr>
      <w:r>
        <w:rPr>
          <w:rFonts w:hint="eastAsia"/>
          <w:b w:val="0"/>
          <w:bCs/>
          <w:sz w:val="24"/>
        </w:rPr>
        <w:t xml:space="preserve"> </w:t>
      </w:r>
      <w:r>
        <w:rPr>
          <w:b w:val="0"/>
          <w:bCs/>
          <w:sz w:val="24"/>
        </w:rPr>
        <w:t xml:space="preserve"> </w:t>
      </w:r>
      <w:r>
        <w:rPr>
          <w:rFonts w:hint="eastAsia"/>
          <w:b w:val="0"/>
          <w:bCs/>
          <w:sz w:val="24"/>
        </w:rPr>
        <w:t>符合国家相关规范标准，以2人位标准投入建设微型消防站。</w:t>
      </w:r>
    </w:p>
    <w:p>
      <w:pPr>
        <w:spacing w:line="440" w:lineRule="exact"/>
        <w:ind w:firstLine="480"/>
        <w:jc w:val="left"/>
        <w:rPr>
          <w:b w:val="0"/>
          <w:bCs/>
          <w:sz w:val="24"/>
        </w:rPr>
      </w:pPr>
      <w:r>
        <w:rPr>
          <w:rFonts w:hint="eastAsia"/>
          <w:b w:val="0"/>
          <w:bCs/>
          <w:sz w:val="24"/>
        </w:rPr>
        <w:t>3、设备投入</w:t>
      </w:r>
    </w:p>
    <w:p>
      <w:pPr>
        <w:spacing w:line="440" w:lineRule="exact"/>
        <w:ind w:firstLine="480"/>
        <w:jc w:val="left"/>
        <w:rPr>
          <w:b w:val="0"/>
          <w:bCs/>
          <w:sz w:val="24"/>
        </w:rPr>
      </w:pPr>
      <w:r>
        <w:rPr>
          <w:rFonts w:hint="eastAsia"/>
          <w:b w:val="0"/>
          <w:bCs/>
          <w:sz w:val="24"/>
        </w:rPr>
        <w:t xml:space="preserve"> </w:t>
      </w:r>
      <w:r>
        <w:rPr>
          <w:b w:val="0"/>
          <w:bCs/>
          <w:sz w:val="24"/>
        </w:rPr>
        <w:t xml:space="preserve"> </w:t>
      </w:r>
      <w:r>
        <w:rPr>
          <w:rFonts w:hint="eastAsia"/>
          <w:b w:val="0"/>
          <w:bCs/>
          <w:sz w:val="24"/>
        </w:rPr>
        <w:t>包含：装备储备柜、微型消防站用车、消防员灭火防护服装备*</w:t>
      </w:r>
      <w:r>
        <w:rPr>
          <w:b w:val="0"/>
          <w:bCs/>
          <w:sz w:val="24"/>
        </w:rPr>
        <w:t>2</w:t>
      </w:r>
      <w:r>
        <w:rPr>
          <w:rFonts w:hint="eastAsia"/>
          <w:b w:val="0"/>
          <w:bCs/>
          <w:sz w:val="24"/>
        </w:rPr>
        <w:t>、正压式空气呼吸机*</w:t>
      </w:r>
      <w:r>
        <w:rPr>
          <w:b w:val="0"/>
          <w:bCs/>
          <w:sz w:val="24"/>
        </w:rPr>
        <w:t>2</w:t>
      </w:r>
      <w:r>
        <w:rPr>
          <w:rFonts w:hint="eastAsia"/>
          <w:b w:val="0"/>
          <w:bCs/>
          <w:sz w:val="24"/>
        </w:rPr>
        <w:t>、灭火器、消防水带、警示牌等微型消防站用品，且所投入设备应符合国家相关规范并具备产品合格证书，经医院审核确认后投入使用。</w:t>
      </w:r>
    </w:p>
    <w:p>
      <w:pPr>
        <w:spacing w:line="440" w:lineRule="exact"/>
        <w:jc w:val="left"/>
        <w:rPr>
          <w:b w:val="0"/>
          <w:bCs/>
          <w:sz w:val="24"/>
        </w:rPr>
      </w:pPr>
      <w:r>
        <w:rPr>
          <w:rFonts w:hint="eastAsia"/>
          <w:b w:val="0"/>
          <w:bCs/>
          <w:sz w:val="24"/>
        </w:rPr>
        <w:t>四、其它服务要求：</w:t>
      </w:r>
    </w:p>
    <w:p>
      <w:pPr>
        <w:spacing w:line="440" w:lineRule="exact"/>
        <w:ind w:firstLine="480" w:firstLineChars="200"/>
        <w:jc w:val="left"/>
        <w:rPr>
          <w:b w:val="0"/>
          <w:bCs/>
          <w:sz w:val="24"/>
        </w:rPr>
      </w:pPr>
      <w:r>
        <w:rPr>
          <w:rFonts w:hint="eastAsia"/>
          <w:b w:val="0"/>
          <w:bCs/>
          <w:sz w:val="24"/>
        </w:rPr>
        <w:t>1、供应商选派一级注册消防工程师担任本项目负责人并组建项目团队；派驻2名工作人员于内蒙古医科大学附属人民医院开展消防设备设施维保工作（要求每天驻场开展工作）。</w:t>
      </w:r>
    </w:p>
    <w:p>
      <w:pPr>
        <w:spacing w:line="440" w:lineRule="exact"/>
        <w:ind w:firstLine="480" w:firstLineChars="200"/>
        <w:jc w:val="left"/>
        <w:rPr>
          <w:b w:val="0"/>
          <w:bCs/>
          <w:sz w:val="24"/>
        </w:rPr>
      </w:pPr>
      <w:r>
        <w:rPr>
          <w:b w:val="0"/>
          <w:bCs/>
          <w:sz w:val="24"/>
        </w:rPr>
        <w:t>2</w:t>
      </w:r>
      <w:r>
        <w:rPr>
          <w:rFonts w:hint="eastAsia"/>
          <w:b w:val="0"/>
          <w:bCs/>
          <w:sz w:val="24"/>
        </w:rPr>
        <w:t>、合同签订后开始服务，服务期间内蒙古医科大学附属人民医院消防设施如发生故障，供应商在接到维修通知后2小时内响应，3个工作日内排除故障（节假日照常服务）。如不能达到以上要求内蒙古医科大学附属人民医院有权终止合同。</w:t>
      </w:r>
    </w:p>
    <w:p>
      <w:pPr>
        <w:spacing w:line="440" w:lineRule="exact"/>
        <w:ind w:firstLine="480" w:firstLineChars="200"/>
        <w:jc w:val="left"/>
        <w:rPr>
          <w:b w:val="0"/>
          <w:bCs/>
          <w:sz w:val="24"/>
        </w:rPr>
      </w:pPr>
      <w:r>
        <w:rPr>
          <w:b w:val="0"/>
          <w:bCs/>
          <w:sz w:val="24"/>
        </w:rPr>
        <w:t>3</w:t>
      </w:r>
      <w:r>
        <w:rPr>
          <w:rFonts w:hint="eastAsia"/>
          <w:b w:val="0"/>
          <w:bCs/>
          <w:sz w:val="24"/>
        </w:rPr>
        <w:t xml:space="preserve">、按照第五项维保内容及要求开展工作，形成制度表格并落实相关工作，以月度、季度为单位为内蒙古医科大学附属人民医院提供报告，未按要求落实月度、季度维保工作，按照医院质控考核相关制度处罚。因维护不及时造成发生意外事故，将按事故的损害情况向维保单位追索赔偿。 </w:t>
      </w:r>
    </w:p>
    <w:p>
      <w:pPr>
        <w:spacing w:line="440" w:lineRule="exact"/>
        <w:ind w:firstLine="480" w:firstLineChars="200"/>
        <w:jc w:val="left"/>
        <w:rPr>
          <w:b w:val="0"/>
          <w:bCs/>
          <w:sz w:val="24"/>
        </w:rPr>
      </w:pPr>
      <w:r>
        <w:rPr>
          <w:rFonts w:hint="eastAsia"/>
          <w:b w:val="0"/>
          <w:bCs/>
          <w:sz w:val="24"/>
        </w:rPr>
        <w:t>4、供应商接受内蒙古医科大学附属人民医院监督及考核条例，按照《内蒙古医科大学附属人民医院质控考核管理办法》、《内蒙古医科大学附属人民医院消防维保工作及管理制度》及《内蒙古医科大学附属人民医院综合治理服务公司工作标准及考核制度（试行）》，如不能达到以上要求内蒙古医科大学附属人民医院将追究供应商责任情节严重医院有权终止合同。</w:t>
      </w:r>
    </w:p>
    <w:p>
      <w:pPr>
        <w:spacing w:line="440" w:lineRule="exact"/>
        <w:ind w:firstLine="480" w:firstLineChars="200"/>
        <w:jc w:val="left"/>
        <w:rPr>
          <w:b w:val="0"/>
          <w:bCs/>
          <w:sz w:val="24"/>
        </w:rPr>
      </w:pPr>
      <w:r>
        <w:rPr>
          <w:b w:val="0"/>
          <w:bCs/>
          <w:sz w:val="24"/>
        </w:rPr>
        <w:t>5</w:t>
      </w:r>
      <w:r>
        <w:rPr>
          <w:rFonts w:hint="eastAsia"/>
          <w:b w:val="0"/>
          <w:bCs/>
          <w:sz w:val="24"/>
        </w:rPr>
        <w:t>、供应商于内蒙古医科大学附属人民医院开展的消防维保服务应符合政府管理部门要求备案待查。</w:t>
      </w:r>
    </w:p>
    <w:p>
      <w:pPr>
        <w:spacing w:line="440" w:lineRule="exact"/>
        <w:ind w:firstLine="480" w:firstLineChars="200"/>
        <w:jc w:val="left"/>
        <w:rPr>
          <w:b w:val="0"/>
          <w:bCs/>
          <w:sz w:val="24"/>
        </w:rPr>
      </w:pPr>
      <w:r>
        <w:rPr>
          <w:b w:val="0"/>
          <w:bCs/>
          <w:sz w:val="24"/>
        </w:rPr>
        <w:t>6</w:t>
      </w:r>
      <w:r>
        <w:rPr>
          <w:rFonts w:hint="eastAsia"/>
          <w:b w:val="0"/>
          <w:bCs/>
          <w:sz w:val="24"/>
        </w:rPr>
        <w:t>、供应商签订合同后二十个工作日内完成微型消防站建设工作。</w:t>
      </w:r>
    </w:p>
    <w:p>
      <w:pPr>
        <w:spacing w:line="440" w:lineRule="exact"/>
        <w:ind w:firstLine="480" w:firstLineChars="200"/>
        <w:jc w:val="left"/>
        <w:rPr>
          <w:b w:val="0"/>
          <w:bCs/>
          <w:sz w:val="24"/>
        </w:rPr>
      </w:pPr>
      <w:r>
        <w:rPr>
          <w:b w:val="0"/>
          <w:bCs/>
          <w:sz w:val="24"/>
        </w:rPr>
        <w:t>7</w:t>
      </w:r>
      <w:r>
        <w:rPr>
          <w:rFonts w:hint="eastAsia"/>
          <w:b w:val="0"/>
          <w:bCs/>
          <w:sz w:val="24"/>
        </w:rPr>
        <w:t>、服务时间：2</w:t>
      </w:r>
      <w:r>
        <w:rPr>
          <w:b w:val="0"/>
          <w:bCs/>
          <w:sz w:val="24"/>
        </w:rPr>
        <w:t>022</w:t>
      </w:r>
      <w:r>
        <w:rPr>
          <w:rFonts w:hint="eastAsia"/>
          <w:b w:val="0"/>
          <w:bCs/>
          <w:sz w:val="24"/>
        </w:rPr>
        <w:t>年7月1</w:t>
      </w:r>
      <w:r>
        <w:rPr>
          <w:b w:val="0"/>
          <w:bCs/>
          <w:sz w:val="24"/>
        </w:rPr>
        <w:t>7</w:t>
      </w:r>
      <w:r>
        <w:rPr>
          <w:rFonts w:hint="eastAsia"/>
          <w:b w:val="0"/>
          <w:bCs/>
          <w:sz w:val="24"/>
        </w:rPr>
        <w:t>日-</w:t>
      </w:r>
      <w:r>
        <w:rPr>
          <w:b w:val="0"/>
          <w:bCs/>
          <w:sz w:val="24"/>
        </w:rPr>
        <w:t>2023</w:t>
      </w:r>
      <w:r>
        <w:rPr>
          <w:rFonts w:hint="eastAsia"/>
          <w:b w:val="0"/>
          <w:bCs/>
          <w:sz w:val="24"/>
        </w:rPr>
        <w:t>年7月1</w:t>
      </w:r>
      <w:r>
        <w:rPr>
          <w:b w:val="0"/>
          <w:bCs/>
          <w:sz w:val="24"/>
        </w:rPr>
        <w:t>6</w:t>
      </w:r>
      <w:r>
        <w:rPr>
          <w:rFonts w:hint="eastAsia"/>
          <w:b w:val="0"/>
          <w:bCs/>
          <w:sz w:val="24"/>
        </w:rPr>
        <w:t>日。</w:t>
      </w:r>
    </w:p>
    <w:p>
      <w:pPr>
        <w:spacing w:line="440" w:lineRule="exact"/>
        <w:jc w:val="left"/>
        <w:rPr>
          <w:b w:val="0"/>
          <w:bCs/>
          <w:sz w:val="24"/>
        </w:rPr>
      </w:pPr>
      <w:r>
        <w:rPr>
          <w:rFonts w:hint="eastAsia"/>
          <w:b w:val="0"/>
          <w:bCs/>
          <w:sz w:val="24"/>
        </w:rPr>
        <w:t>五、维保内容及要求</w:t>
      </w:r>
    </w:p>
    <w:p>
      <w:pPr>
        <w:spacing w:line="440" w:lineRule="exact"/>
        <w:ind w:firstLine="480" w:firstLineChars="200"/>
        <w:jc w:val="left"/>
        <w:rPr>
          <w:b w:val="0"/>
          <w:bCs/>
          <w:sz w:val="24"/>
        </w:rPr>
      </w:pPr>
      <w:r>
        <w:rPr>
          <w:rFonts w:hint="eastAsia"/>
          <w:b w:val="0"/>
          <w:bCs/>
          <w:sz w:val="24"/>
        </w:rPr>
        <w:t>1、总则</w:t>
      </w:r>
    </w:p>
    <w:p>
      <w:pPr>
        <w:spacing w:line="440" w:lineRule="exact"/>
        <w:ind w:firstLine="480" w:firstLineChars="200"/>
        <w:jc w:val="left"/>
        <w:rPr>
          <w:b w:val="0"/>
          <w:bCs/>
          <w:sz w:val="24"/>
        </w:rPr>
      </w:pPr>
      <w:r>
        <w:rPr>
          <w:rFonts w:hint="eastAsia"/>
          <w:b w:val="0"/>
          <w:bCs/>
          <w:sz w:val="24"/>
        </w:rPr>
        <w:t xml:space="preserve">1.1 本技术规范适用于内蒙古医科大学附属人民医院（自治区肿瘤医院）全院建筑消防设施设备维保服务,它提出这些设备的功能设计、性能和试验等方面的术要求。                                                                                                                                </w:t>
      </w:r>
    </w:p>
    <w:p>
      <w:pPr>
        <w:spacing w:line="440" w:lineRule="exact"/>
        <w:ind w:firstLine="480" w:firstLineChars="200"/>
        <w:jc w:val="left"/>
        <w:rPr>
          <w:b w:val="0"/>
          <w:bCs/>
          <w:sz w:val="24"/>
        </w:rPr>
      </w:pPr>
      <w:r>
        <w:rPr>
          <w:rFonts w:hint="eastAsia"/>
          <w:b w:val="0"/>
          <w:bCs/>
          <w:sz w:val="24"/>
        </w:rPr>
        <w:t>1.2 本技术规范所提及的要求和供货范围都是最低限度的要求，并未对一切技术细节作出规定，也未充分地详述有关标准和规范的条文，但投标方应保证提供符合本技术规范和行业、国家工业标准的功能齐全的优质服务。</w:t>
      </w:r>
    </w:p>
    <w:p>
      <w:pPr>
        <w:spacing w:line="440" w:lineRule="exact"/>
        <w:ind w:firstLine="480" w:firstLineChars="200"/>
        <w:jc w:val="left"/>
        <w:rPr>
          <w:b w:val="0"/>
          <w:bCs/>
          <w:sz w:val="24"/>
        </w:rPr>
      </w:pPr>
      <w:r>
        <w:rPr>
          <w:rFonts w:hint="eastAsia"/>
          <w:b w:val="0"/>
          <w:bCs/>
          <w:sz w:val="24"/>
        </w:rPr>
        <w:t>1.3 在签订合同后，招标方保留对本技术规范提出补充要求和修改的权利，投标方允诺予以配合。修改的具体项目和条件由招、投标双方商定。</w:t>
      </w:r>
    </w:p>
    <w:p>
      <w:pPr>
        <w:spacing w:line="440" w:lineRule="exact"/>
        <w:ind w:firstLine="480" w:firstLineChars="200"/>
        <w:jc w:val="left"/>
        <w:rPr>
          <w:b w:val="0"/>
          <w:bCs/>
          <w:sz w:val="24"/>
        </w:rPr>
      </w:pPr>
      <w:r>
        <w:rPr>
          <w:rFonts w:hint="eastAsia"/>
          <w:b w:val="0"/>
          <w:bCs/>
          <w:sz w:val="24"/>
        </w:rPr>
        <w:t>1.4投标方应执行本技术规范所列标准。有不一致时，按较高的标准执行。</w:t>
      </w:r>
    </w:p>
    <w:p>
      <w:pPr>
        <w:spacing w:line="440" w:lineRule="exact"/>
        <w:ind w:firstLine="480" w:firstLineChars="200"/>
        <w:jc w:val="left"/>
        <w:rPr>
          <w:b w:val="0"/>
          <w:bCs/>
          <w:sz w:val="24"/>
        </w:rPr>
      </w:pPr>
      <w:r>
        <w:rPr>
          <w:rFonts w:hint="eastAsia"/>
          <w:b w:val="0"/>
          <w:bCs/>
          <w:sz w:val="24"/>
        </w:rPr>
        <w:t>1.5投标方对自己采购的产品配件及制造商应事先征得招标方的认可。</w:t>
      </w:r>
    </w:p>
    <w:p>
      <w:pPr>
        <w:spacing w:line="440" w:lineRule="exact"/>
        <w:ind w:firstLine="480" w:firstLineChars="200"/>
        <w:jc w:val="left"/>
        <w:rPr>
          <w:b w:val="0"/>
          <w:bCs/>
          <w:sz w:val="24"/>
        </w:rPr>
      </w:pPr>
      <w:r>
        <w:rPr>
          <w:rFonts w:hint="eastAsia"/>
          <w:b w:val="0"/>
          <w:bCs/>
          <w:sz w:val="24"/>
        </w:rPr>
        <w:t>1.6在合同签订后，招标方有权因规范、标准、规程发生变化而提出一些补充要求。</w:t>
      </w:r>
    </w:p>
    <w:p>
      <w:pPr>
        <w:spacing w:line="440" w:lineRule="exact"/>
        <w:ind w:firstLine="480" w:firstLineChars="200"/>
        <w:jc w:val="left"/>
        <w:rPr>
          <w:b w:val="0"/>
          <w:bCs/>
          <w:sz w:val="24"/>
        </w:rPr>
      </w:pPr>
      <w:r>
        <w:rPr>
          <w:rFonts w:hint="eastAsia"/>
          <w:b w:val="0"/>
          <w:bCs/>
          <w:sz w:val="24"/>
        </w:rPr>
        <w:t>1.7投标方应提供高质量的检修维护服务，并保证检修后的设备达到标准要求。</w:t>
      </w:r>
    </w:p>
    <w:p>
      <w:pPr>
        <w:spacing w:line="440" w:lineRule="exact"/>
        <w:ind w:firstLine="480" w:firstLineChars="200"/>
        <w:jc w:val="left"/>
        <w:rPr>
          <w:b w:val="0"/>
          <w:bCs/>
          <w:sz w:val="24"/>
        </w:rPr>
      </w:pPr>
      <w:r>
        <w:rPr>
          <w:rFonts w:hint="eastAsia"/>
          <w:b w:val="0"/>
          <w:bCs/>
          <w:sz w:val="24"/>
        </w:rPr>
        <w:t>1.8 设备采用的专利涉及到的全部费用均被认为已包含在投标报价中，投标方应保证招标方不承担有关设备专利的一切责任。</w:t>
      </w:r>
    </w:p>
    <w:p>
      <w:pPr>
        <w:spacing w:line="440" w:lineRule="exact"/>
        <w:ind w:firstLine="480" w:firstLineChars="200"/>
        <w:jc w:val="left"/>
        <w:rPr>
          <w:b w:val="0"/>
          <w:bCs/>
          <w:sz w:val="24"/>
        </w:rPr>
      </w:pPr>
      <w:r>
        <w:rPr>
          <w:rFonts w:hint="eastAsia"/>
          <w:b w:val="0"/>
          <w:bCs/>
          <w:sz w:val="24"/>
        </w:rPr>
        <w:t>1.9本规范书所列条款将作为维护检修合同的附件，与合同正文具有同等效力。</w:t>
      </w:r>
    </w:p>
    <w:p>
      <w:pPr>
        <w:spacing w:line="440" w:lineRule="exact"/>
        <w:ind w:firstLine="480" w:firstLineChars="200"/>
        <w:jc w:val="left"/>
        <w:rPr>
          <w:b w:val="0"/>
          <w:bCs/>
          <w:sz w:val="24"/>
        </w:rPr>
      </w:pPr>
      <w:r>
        <w:rPr>
          <w:rFonts w:hint="eastAsia"/>
          <w:b w:val="0"/>
          <w:bCs/>
          <w:sz w:val="24"/>
        </w:rPr>
        <w:t>2、引用标准和制度</w:t>
      </w:r>
    </w:p>
    <w:p>
      <w:pPr>
        <w:spacing w:line="440" w:lineRule="exact"/>
        <w:ind w:firstLine="480" w:firstLineChars="200"/>
        <w:jc w:val="left"/>
        <w:rPr>
          <w:b w:val="0"/>
          <w:bCs/>
          <w:sz w:val="24"/>
        </w:rPr>
      </w:pPr>
      <w:r>
        <w:rPr>
          <w:rFonts w:hint="eastAsia"/>
          <w:b w:val="0"/>
          <w:bCs/>
          <w:sz w:val="24"/>
        </w:rPr>
        <w:t>火灾报警联动控制系统、自动喷水消防系统、消火栓系统、气体灭火系统等消防系统的检修和维护应满足以下规范和标准：</w:t>
      </w:r>
    </w:p>
    <w:p>
      <w:pPr>
        <w:spacing w:line="440" w:lineRule="exact"/>
        <w:ind w:firstLine="480" w:firstLineChars="200"/>
        <w:jc w:val="left"/>
        <w:rPr>
          <w:rFonts w:ascii="新宋体" w:hAnsi="新宋体" w:eastAsia="新宋体"/>
          <w:b w:val="0"/>
          <w:bCs/>
          <w:sz w:val="24"/>
        </w:rPr>
      </w:pPr>
      <w:r>
        <w:rPr>
          <w:rFonts w:hint="eastAsia" w:ascii="新宋体" w:hAnsi="新宋体" w:eastAsia="新宋体"/>
          <w:b w:val="0"/>
          <w:bCs/>
          <w:sz w:val="24"/>
        </w:rPr>
        <w:t>《中华人民共和国消防法》</w:t>
      </w:r>
    </w:p>
    <w:p>
      <w:pPr>
        <w:spacing w:line="440" w:lineRule="exact"/>
        <w:ind w:firstLine="480" w:firstLineChars="200"/>
        <w:jc w:val="left"/>
        <w:rPr>
          <w:rFonts w:ascii="新宋体" w:hAnsi="新宋体" w:eastAsia="新宋体"/>
          <w:b w:val="0"/>
          <w:bCs/>
          <w:sz w:val="24"/>
        </w:rPr>
      </w:pPr>
      <w:r>
        <w:rPr>
          <w:rFonts w:hint="eastAsia" w:ascii="新宋体" w:hAnsi="新宋体" w:eastAsia="新宋体"/>
          <w:b w:val="0"/>
          <w:bCs/>
          <w:sz w:val="24"/>
        </w:rPr>
        <w:t>《建筑设计防火规范》</w:t>
      </w:r>
      <w:r>
        <w:rPr>
          <w:rFonts w:hint="eastAsia" w:ascii="新宋体" w:hAnsi="新宋体" w:eastAsia="新宋体"/>
          <w:b w:val="0"/>
          <w:bCs/>
          <w:sz w:val="24"/>
        </w:rPr>
        <w:tab/>
      </w:r>
    </w:p>
    <w:p>
      <w:pPr>
        <w:spacing w:line="440" w:lineRule="exact"/>
        <w:ind w:firstLine="480" w:firstLineChars="200"/>
        <w:jc w:val="left"/>
        <w:rPr>
          <w:b w:val="0"/>
          <w:bCs/>
          <w:sz w:val="24"/>
        </w:rPr>
      </w:pPr>
      <w:r>
        <w:rPr>
          <w:rFonts w:hint="eastAsia"/>
          <w:b w:val="0"/>
          <w:bCs/>
          <w:sz w:val="24"/>
        </w:rPr>
        <w:t>《建筑消防设施的维护管理》</w:t>
      </w:r>
    </w:p>
    <w:p>
      <w:pPr>
        <w:spacing w:line="440" w:lineRule="exact"/>
        <w:ind w:firstLine="480" w:firstLineChars="200"/>
        <w:jc w:val="left"/>
        <w:rPr>
          <w:rFonts w:ascii="新宋体" w:hAnsi="新宋体" w:eastAsia="新宋体"/>
          <w:b w:val="0"/>
          <w:bCs/>
          <w:sz w:val="24"/>
        </w:rPr>
      </w:pPr>
      <w:r>
        <w:rPr>
          <w:rFonts w:hint="eastAsia"/>
          <w:b w:val="0"/>
          <w:bCs/>
          <w:sz w:val="24"/>
        </w:rPr>
        <w:t>《社会消防技术服务管理规定》</w:t>
      </w:r>
    </w:p>
    <w:p>
      <w:pPr>
        <w:spacing w:line="440" w:lineRule="exact"/>
        <w:ind w:firstLine="480" w:firstLineChars="200"/>
        <w:jc w:val="left"/>
        <w:rPr>
          <w:b w:val="0"/>
          <w:bCs/>
          <w:sz w:val="24"/>
        </w:rPr>
      </w:pPr>
      <w:r>
        <w:rPr>
          <w:rFonts w:hint="eastAsia"/>
          <w:b w:val="0"/>
          <w:bCs/>
          <w:sz w:val="24"/>
        </w:rPr>
        <w:t>以上规范和标准均采用最新版本，如上述规范和标准之间，或它们与本技术规范之间有重大原则性冲突时，投标方及时用书面形式向招标方提出解决方法的建议，并由双方共同协商处理。</w:t>
      </w:r>
    </w:p>
    <w:p>
      <w:pPr>
        <w:spacing w:line="440" w:lineRule="exact"/>
        <w:ind w:firstLine="480" w:firstLineChars="200"/>
        <w:jc w:val="left"/>
        <w:rPr>
          <w:b w:val="0"/>
          <w:bCs/>
          <w:sz w:val="24"/>
        </w:rPr>
      </w:pPr>
      <w:r>
        <w:rPr>
          <w:rFonts w:hint="eastAsia"/>
          <w:b w:val="0"/>
          <w:bCs/>
          <w:sz w:val="24"/>
        </w:rPr>
        <w:t>3、</w:t>
      </w:r>
      <w:r>
        <w:rPr>
          <w:b w:val="0"/>
          <w:bCs/>
          <w:sz w:val="24"/>
        </w:rPr>
        <w:t>维修保养项目及方法</w:t>
      </w:r>
    </w:p>
    <w:p>
      <w:pPr>
        <w:pStyle w:val="29"/>
        <w:shd w:val="clear" w:color="auto" w:fill="FFFFFF"/>
        <w:spacing w:before="0" w:beforeAutospacing="0" w:after="0" w:afterAutospacing="0" w:line="480" w:lineRule="auto"/>
        <w:ind w:firstLine="480"/>
        <w:jc w:val="both"/>
        <w:rPr>
          <w:rFonts w:ascii="Times New Roman" w:hAnsi="Times New Roman"/>
          <w:b w:val="0"/>
          <w:bCs/>
          <w:kern w:val="2"/>
        </w:rPr>
      </w:pPr>
      <w:r>
        <w:rPr>
          <w:rFonts w:hint="eastAsia" w:ascii="Times New Roman" w:hAnsi="Times New Roman"/>
          <w:b w:val="0"/>
          <w:bCs/>
          <w:kern w:val="2"/>
        </w:rPr>
        <w:t>每月和重要节假日、重大活动前至少组织1次综合性防火检查和消防设施联动运行测试，建立和实施消防设施日常维护保养制度，对发现的安全隐患和问题立即上报并整改。</w:t>
      </w:r>
    </w:p>
    <w:p>
      <w:pPr>
        <w:spacing w:line="440" w:lineRule="exact"/>
        <w:ind w:firstLine="480" w:firstLineChars="200"/>
        <w:jc w:val="left"/>
        <w:rPr>
          <w:b w:val="0"/>
          <w:bCs/>
          <w:sz w:val="24"/>
        </w:rPr>
      </w:pPr>
      <w:r>
        <w:rPr>
          <w:b w:val="0"/>
          <w:bCs/>
          <w:sz w:val="24"/>
        </w:rPr>
        <w:t>3.1</w:t>
      </w:r>
      <w:r>
        <w:rPr>
          <w:b w:val="0"/>
          <w:bCs/>
          <w:sz w:val="24"/>
        </w:rPr>
        <w:tab/>
      </w:r>
      <w:r>
        <w:rPr>
          <w:b w:val="0"/>
          <w:bCs/>
          <w:sz w:val="24"/>
        </w:rPr>
        <w:t>消防供配电设施</w:t>
      </w:r>
    </w:p>
    <w:p>
      <w:pPr>
        <w:spacing w:line="440" w:lineRule="exact"/>
        <w:ind w:firstLine="480" w:firstLineChars="200"/>
        <w:jc w:val="left"/>
        <w:rPr>
          <w:b w:val="0"/>
          <w:bCs/>
          <w:sz w:val="24"/>
        </w:rPr>
      </w:pPr>
      <w:r>
        <w:rPr>
          <w:b w:val="0"/>
          <w:bCs/>
          <w:sz w:val="24"/>
        </w:rPr>
        <w:t>3.1.1</w:t>
      </w:r>
      <w:r>
        <w:rPr>
          <w:b w:val="0"/>
          <w:bCs/>
          <w:sz w:val="24"/>
        </w:rPr>
        <w:tab/>
      </w:r>
      <w:r>
        <w:rPr>
          <w:b w:val="0"/>
          <w:bCs/>
          <w:sz w:val="24"/>
        </w:rPr>
        <w:t>低压配电箱（柜）</w:t>
      </w:r>
    </w:p>
    <w:p>
      <w:pPr>
        <w:spacing w:line="440" w:lineRule="exact"/>
        <w:ind w:firstLine="480" w:firstLineChars="200"/>
        <w:jc w:val="left"/>
        <w:rPr>
          <w:b w:val="0"/>
          <w:bCs/>
          <w:sz w:val="24"/>
        </w:rPr>
      </w:pPr>
      <w:r>
        <w:rPr>
          <w:b w:val="0"/>
          <w:bCs/>
          <w:sz w:val="24"/>
        </w:rPr>
        <w:t>检查要求：</w:t>
      </w:r>
    </w:p>
    <w:p>
      <w:pPr>
        <w:numPr>
          <w:ilvl w:val="0"/>
          <w:numId w:val="2"/>
        </w:numPr>
        <w:spacing w:line="440" w:lineRule="exact"/>
        <w:ind w:firstLine="480" w:firstLineChars="200"/>
        <w:jc w:val="left"/>
        <w:rPr>
          <w:b w:val="0"/>
          <w:bCs/>
          <w:sz w:val="24"/>
        </w:rPr>
      </w:pPr>
      <w:r>
        <w:rPr>
          <w:b w:val="0"/>
          <w:bCs/>
          <w:sz w:val="24"/>
        </w:rPr>
        <w:t>每季度检查交流接触器，清除接触表面污垢，尤其是进线端相间污垢；清除灭弧罩（栅）内碳化物和金属颗粒；清除触头表面及四周污物，但不宜修锉触头，触头烧蚀严重不能正常工作的接触器应更换；清洁铁芯表面油污及脏污；拧紧所有紧固件；</w:t>
      </w:r>
    </w:p>
    <w:p>
      <w:pPr>
        <w:numPr>
          <w:ilvl w:val="0"/>
          <w:numId w:val="2"/>
        </w:numPr>
        <w:spacing w:line="440" w:lineRule="exact"/>
        <w:ind w:firstLine="480" w:firstLineChars="200"/>
        <w:jc w:val="left"/>
        <w:rPr>
          <w:b w:val="0"/>
          <w:bCs/>
          <w:sz w:val="24"/>
        </w:rPr>
      </w:pPr>
      <w:r>
        <w:rPr>
          <w:b w:val="0"/>
          <w:bCs/>
          <w:sz w:val="24"/>
        </w:rPr>
        <w:t>每半年检查 2 次回路线标记，应清晰准确，如缺损应更换；</w:t>
      </w:r>
    </w:p>
    <w:p>
      <w:pPr>
        <w:numPr>
          <w:ilvl w:val="0"/>
          <w:numId w:val="2"/>
        </w:numPr>
        <w:spacing w:line="440" w:lineRule="exact"/>
        <w:ind w:firstLine="480" w:firstLineChars="200"/>
        <w:jc w:val="left"/>
        <w:rPr>
          <w:b w:val="0"/>
          <w:bCs/>
          <w:sz w:val="24"/>
        </w:rPr>
      </w:pPr>
      <w:r>
        <w:rPr>
          <w:b w:val="0"/>
          <w:bCs/>
          <w:sz w:val="24"/>
        </w:rPr>
        <w:t>每半年检查消防回路标识牌，应清晰准确，如缺损应更换；如接头处有过热或烧蚀痕迹应修复；</w:t>
      </w:r>
      <w:bookmarkStart w:id="15" w:name="page8"/>
      <w:bookmarkEnd w:id="15"/>
      <w:r>
        <w:rPr>
          <w:b w:val="0"/>
          <w:bCs/>
          <w:sz w:val="24"/>
        </w:rPr>
        <w:t xml:space="preserve"> 如母线排油漆脱落，应在停电检修时重新油漆；</w:t>
      </w:r>
    </w:p>
    <w:p>
      <w:pPr>
        <w:numPr>
          <w:ilvl w:val="0"/>
          <w:numId w:val="3"/>
        </w:numPr>
        <w:spacing w:line="440" w:lineRule="exact"/>
        <w:ind w:firstLine="480" w:firstLineChars="200"/>
        <w:jc w:val="left"/>
        <w:rPr>
          <w:b w:val="0"/>
          <w:bCs/>
          <w:sz w:val="24"/>
        </w:rPr>
      </w:pPr>
      <w:r>
        <w:rPr>
          <w:b w:val="0"/>
          <w:bCs/>
          <w:sz w:val="24"/>
        </w:rPr>
        <w:t>每半年检查电容器电容，如有变形、漏油或异常响声应更换；</w:t>
      </w:r>
    </w:p>
    <w:p>
      <w:pPr>
        <w:numPr>
          <w:ilvl w:val="0"/>
          <w:numId w:val="3"/>
        </w:numPr>
        <w:spacing w:line="440" w:lineRule="exact"/>
        <w:ind w:firstLine="480" w:firstLineChars="200"/>
        <w:jc w:val="left"/>
        <w:rPr>
          <w:b w:val="0"/>
          <w:bCs/>
          <w:sz w:val="24"/>
        </w:rPr>
      </w:pPr>
      <w:r>
        <w:rPr>
          <w:b w:val="0"/>
          <w:bCs/>
          <w:sz w:val="24"/>
        </w:rPr>
        <w:t>每半年检查接地端子，如存在松动或锈蚀现象，应除锈并拧紧；</w:t>
      </w:r>
    </w:p>
    <w:p>
      <w:pPr>
        <w:numPr>
          <w:ilvl w:val="0"/>
          <w:numId w:val="3"/>
        </w:numPr>
        <w:spacing w:line="440" w:lineRule="exact"/>
        <w:ind w:firstLine="480" w:firstLineChars="200"/>
        <w:jc w:val="left"/>
        <w:rPr>
          <w:b w:val="0"/>
          <w:bCs/>
          <w:sz w:val="24"/>
        </w:rPr>
      </w:pPr>
      <w:r>
        <w:rPr>
          <w:b w:val="0"/>
          <w:bCs/>
          <w:sz w:val="24"/>
        </w:rPr>
        <w:t>每季度检查低压配电箱（柜），标识应清晰准确，仪表显示应正常，开关和控制按钮应灵活可靠；</w:t>
      </w:r>
    </w:p>
    <w:p>
      <w:pPr>
        <w:numPr>
          <w:ilvl w:val="0"/>
          <w:numId w:val="3"/>
        </w:numPr>
        <w:spacing w:line="440" w:lineRule="exact"/>
        <w:ind w:firstLine="480" w:firstLineChars="200"/>
        <w:jc w:val="left"/>
        <w:rPr>
          <w:b w:val="0"/>
          <w:bCs/>
          <w:sz w:val="24"/>
        </w:rPr>
      </w:pPr>
      <w:r>
        <w:rPr>
          <w:b w:val="0"/>
          <w:bCs/>
          <w:sz w:val="24"/>
        </w:rPr>
        <w:t>每年检查消防供配电线路敷设的耐火保护措施，应完好，不应有临时接线现象；消防供电线路穿管、封堵等耐火保护措施应完好有效；</w:t>
      </w:r>
    </w:p>
    <w:p>
      <w:pPr>
        <w:numPr>
          <w:ilvl w:val="0"/>
          <w:numId w:val="3"/>
        </w:numPr>
        <w:spacing w:line="440" w:lineRule="exact"/>
        <w:ind w:firstLine="480" w:firstLineChars="200"/>
        <w:jc w:val="left"/>
        <w:rPr>
          <w:b w:val="0"/>
          <w:bCs/>
          <w:sz w:val="24"/>
        </w:rPr>
      </w:pPr>
      <w:r>
        <w:rPr>
          <w:b w:val="0"/>
          <w:bCs/>
          <w:sz w:val="24"/>
        </w:rPr>
        <w:t>每年检查消防供配电线路，其中不应接入非消防用电负荷。</w:t>
      </w:r>
    </w:p>
    <w:p>
      <w:pPr>
        <w:spacing w:line="440" w:lineRule="exact"/>
        <w:ind w:firstLine="480" w:firstLineChars="200"/>
        <w:jc w:val="left"/>
        <w:rPr>
          <w:b w:val="0"/>
          <w:bCs/>
          <w:sz w:val="24"/>
        </w:rPr>
      </w:pPr>
      <w:r>
        <w:rPr>
          <w:b w:val="0"/>
          <w:bCs/>
          <w:sz w:val="24"/>
        </w:rPr>
        <w:t>保养方法：</w:t>
      </w:r>
    </w:p>
    <w:p>
      <w:pPr>
        <w:numPr>
          <w:ilvl w:val="0"/>
          <w:numId w:val="4"/>
        </w:numPr>
        <w:spacing w:line="440" w:lineRule="exact"/>
        <w:ind w:firstLine="480" w:firstLineChars="200"/>
        <w:jc w:val="left"/>
        <w:rPr>
          <w:b w:val="0"/>
          <w:bCs/>
          <w:sz w:val="24"/>
        </w:rPr>
      </w:pPr>
      <w:r>
        <w:rPr>
          <w:b w:val="0"/>
          <w:bCs/>
          <w:sz w:val="24"/>
        </w:rPr>
        <w:t>每年应在停电检修期间对低压配电箱（柜）内外进行 1 次清洁，先用压缩空气吹污、吹尘，然后擦拭干净，并清除配电箱内部器件及接线端子处的灰尘；</w:t>
      </w:r>
    </w:p>
    <w:p>
      <w:pPr>
        <w:numPr>
          <w:ilvl w:val="0"/>
          <w:numId w:val="4"/>
        </w:numPr>
        <w:spacing w:line="440" w:lineRule="exact"/>
        <w:ind w:firstLine="480" w:firstLineChars="200"/>
        <w:jc w:val="left"/>
        <w:rPr>
          <w:b w:val="0"/>
          <w:bCs/>
          <w:sz w:val="24"/>
        </w:rPr>
      </w:pPr>
      <w:r>
        <w:rPr>
          <w:b w:val="0"/>
          <w:bCs/>
          <w:sz w:val="24"/>
        </w:rPr>
        <w:t>每两年将低压配电箱（柜）内的接线端子全部紧固一遍。</w:t>
      </w:r>
    </w:p>
    <w:p>
      <w:pPr>
        <w:spacing w:line="440" w:lineRule="exact"/>
        <w:ind w:firstLine="480" w:firstLineChars="200"/>
        <w:jc w:val="left"/>
        <w:rPr>
          <w:b w:val="0"/>
          <w:bCs/>
          <w:sz w:val="24"/>
        </w:rPr>
      </w:pPr>
      <w:r>
        <w:rPr>
          <w:b w:val="0"/>
          <w:bCs/>
          <w:sz w:val="24"/>
        </w:rPr>
        <w:t>3.1.2</w:t>
      </w:r>
      <w:r>
        <w:rPr>
          <w:b w:val="0"/>
          <w:bCs/>
          <w:sz w:val="24"/>
        </w:rPr>
        <w:tab/>
      </w:r>
      <w:r>
        <w:rPr>
          <w:b w:val="0"/>
          <w:bCs/>
          <w:sz w:val="24"/>
        </w:rPr>
        <w:t>自备发电机组</w:t>
      </w:r>
    </w:p>
    <w:p>
      <w:pPr>
        <w:spacing w:line="440" w:lineRule="exact"/>
        <w:ind w:firstLine="480" w:firstLineChars="200"/>
        <w:jc w:val="left"/>
        <w:rPr>
          <w:b w:val="0"/>
          <w:bCs/>
          <w:sz w:val="24"/>
        </w:rPr>
      </w:pPr>
      <w:r>
        <w:rPr>
          <w:b w:val="0"/>
          <w:bCs/>
          <w:sz w:val="24"/>
        </w:rPr>
        <w:t>检查要求：</w:t>
      </w:r>
    </w:p>
    <w:p>
      <w:pPr>
        <w:numPr>
          <w:ilvl w:val="0"/>
          <w:numId w:val="5"/>
        </w:numPr>
        <w:spacing w:line="440" w:lineRule="exact"/>
        <w:ind w:firstLine="480" w:firstLineChars="200"/>
        <w:jc w:val="left"/>
        <w:rPr>
          <w:b w:val="0"/>
          <w:bCs/>
          <w:sz w:val="24"/>
        </w:rPr>
      </w:pPr>
      <w:r>
        <w:rPr>
          <w:b w:val="0"/>
          <w:bCs/>
          <w:sz w:val="24"/>
        </w:rPr>
        <w:t>每月及每次使用后检查柴油机泵贮油箱油量，不应少于油箱容量的3/4，曲轴箱内机油油位不少于最高油位的1/2，蓄电池的电解液不少于最高液位的1/2；</w:t>
      </w:r>
    </w:p>
    <w:p>
      <w:pPr>
        <w:numPr>
          <w:ilvl w:val="0"/>
          <w:numId w:val="5"/>
        </w:numPr>
        <w:spacing w:line="440" w:lineRule="exact"/>
        <w:ind w:firstLine="480" w:firstLineChars="200"/>
        <w:jc w:val="left"/>
        <w:rPr>
          <w:b w:val="0"/>
          <w:bCs/>
          <w:sz w:val="24"/>
        </w:rPr>
      </w:pPr>
      <w:r>
        <w:rPr>
          <w:b w:val="0"/>
          <w:bCs/>
          <w:sz w:val="24"/>
        </w:rPr>
        <w:t>每半年检查配电箱仪表、开关和控制按钮，应正常；</w:t>
      </w:r>
    </w:p>
    <w:p>
      <w:pPr>
        <w:numPr>
          <w:ilvl w:val="0"/>
          <w:numId w:val="5"/>
        </w:numPr>
        <w:spacing w:line="440" w:lineRule="exact"/>
        <w:ind w:firstLine="480" w:firstLineChars="200"/>
        <w:jc w:val="left"/>
        <w:rPr>
          <w:b w:val="0"/>
          <w:bCs/>
          <w:sz w:val="24"/>
        </w:rPr>
      </w:pPr>
      <w:r>
        <w:rPr>
          <w:b w:val="0"/>
          <w:bCs/>
          <w:sz w:val="24"/>
        </w:rPr>
        <w:t>每半年检查发电机全部指示灯和仪表，应正常；</w:t>
      </w:r>
    </w:p>
    <w:p>
      <w:pPr>
        <w:numPr>
          <w:ilvl w:val="0"/>
          <w:numId w:val="5"/>
        </w:numPr>
        <w:spacing w:line="440" w:lineRule="exact"/>
        <w:ind w:firstLine="480" w:firstLineChars="200"/>
        <w:jc w:val="left"/>
        <w:rPr>
          <w:b w:val="0"/>
          <w:bCs/>
          <w:sz w:val="24"/>
        </w:rPr>
      </w:pPr>
      <w:r>
        <w:rPr>
          <w:b w:val="0"/>
          <w:bCs/>
          <w:sz w:val="24"/>
        </w:rPr>
        <w:t>每半年检查发电机的润滑油压力不得低于150kPa，冷却水温度不得高于95℃；</w:t>
      </w:r>
    </w:p>
    <w:p>
      <w:pPr>
        <w:numPr>
          <w:ilvl w:val="0"/>
          <w:numId w:val="5"/>
        </w:numPr>
        <w:spacing w:line="440" w:lineRule="exact"/>
        <w:ind w:firstLine="480" w:firstLineChars="200"/>
        <w:jc w:val="left"/>
        <w:rPr>
          <w:b w:val="0"/>
          <w:bCs/>
          <w:sz w:val="24"/>
        </w:rPr>
      </w:pPr>
      <w:r>
        <w:rPr>
          <w:b w:val="0"/>
          <w:bCs/>
          <w:sz w:val="24"/>
        </w:rPr>
        <w:t>每半年检查发电机曲轴箱油位、燃油箱油位、散热器水位，应符合说明书要求；</w:t>
      </w:r>
    </w:p>
    <w:p>
      <w:pPr>
        <w:numPr>
          <w:ilvl w:val="0"/>
          <w:numId w:val="5"/>
        </w:numPr>
        <w:spacing w:line="440" w:lineRule="exact"/>
        <w:ind w:firstLine="480" w:firstLineChars="200"/>
        <w:jc w:val="left"/>
        <w:rPr>
          <w:b w:val="0"/>
          <w:bCs/>
          <w:sz w:val="24"/>
        </w:rPr>
      </w:pPr>
      <w:r>
        <w:rPr>
          <w:b w:val="0"/>
          <w:bCs/>
          <w:sz w:val="24"/>
        </w:rPr>
        <w:t>每半年检查发电机充电电流，应符合说明书要求；</w:t>
      </w:r>
    </w:p>
    <w:p>
      <w:pPr>
        <w:numPr>
          <w:ilvl w:val="0"/>
          <w:numId w:val="5"/>
        </w:numPr>
        <w:spacing w:line="440" w:lineRule="exact"/>
        <w:ind w:firstLine="480" w:firstLineChars="200"/>
        <w:jc w:val="left"/>
        <w:rPr>
          <w:b w:val="0"/>
          <w:bCs/>
          <w:sz w:val="24"/>
        </w:rPr>
      </w:pPr>
      <w:r>
        <w:rPr>
          <w:b w:val="0"/>
          <w:bCs/>
          <w:sz w:val="24"/>
        </w:rPr>
        <w:t>每半年检查燃油箱盖上的通气孔，应畅通；</w:t>
      </w:r>
    </w:p>
    <w:p>
      <w:pPr>
        <w:numPr>
          <w:ilvl w:val="0"/>
          <w:numId w:val="5"/>
        </w:numPr>
        <w:spacing w:line="440" w:lineRule="exact"/>
        <w:ind w:firstLine="480" w:firstLineChars="200"/>
        <w:jc w:val="left"/>
        <w:rPr>
          <w:b w:val="0"/>
          <w:bCs/>
          <w:sz w:val="24"/>
        </w:rPr>
      </w:pPr>
      <w:r>
        <w:rPr>
          <w:b w:val="0"/>
          <w:bCs/>
          <w:sz w:val="24"/>
        </w:rPr>
        <w:t>每半年检查油管及接头处，应无漏油现象；</w:t>
      </w:r>
    </w:p>
    <w:p>
      <w:pPr>
        <w:numPr>
          <w:ilvl w:val="0"/>
          <w:numId w:val="5"/>
        </w:numPr>
        <w:spacing w:line="440" w:lineRule="exact"/>
        <w:ind w:firstLine="480" w:firstLineChars="200"/>
        <w:jc w:val="left"/>
        <w:rPr>
          <w:b w:val="0"/>
          <w:bCs/>
          <w:sz w:val="24"/>
        </w:rPr>
      </w:pPr>
      <w:r>
        <w:rPr>
          <w:b w:val="0"/>
          <w:bCs/>
          <w:sz w:val="24"/>
        </w:rPr>
        <w:t>每半年检查发电机房和储油间环境，通风设施运行应正常。</w:t>
      </w:r>
    </w:p>
    <w:p>
      <w:pPr>
        <w:spacing w:line="440" w:lineRule="exact"/>
        <w:ind w:firstLine="480" w:firstLineChars="200"/>
        <w:jc w:val="left"/>
        <w:rPr>
          <w:b w:val="0"/>
          <w:bCs/>
          <w:sz w:val="24"/>
        </w:rPr>
      </w:pPr>
      <w:r>
        <w:rPr>
          <w:b w:val="0"/>
          <w:bCs/>
          <w:sz w:val="24"/>
        </w:rPr>
        <w:t>保养方法：</w:t>
      </w:r>
    </w:p>
    <w:p>
      <w:pPr>
        <w:numPr>
          <w:ilvl w:val="0"/>
          <w:numId w:val="6"/>
        </w:numPr>
        <w:spacing w:line="440" w:lineRule="exact"/>
        <w:ind w:firstLine="480" w:firstLineChars="200"/>
        <w:jc w:val="left"/>
        <w:rPr>
          <w:b w:val="0"/>
          <w:bCs/>
          <w:sz w:val="24"/>
        </w:rPr>
      </w:pPr>
      <w:r>
        <w:rPr>
          <w:b w:val="0"/>
          <w:bCs/>
          <w:sz w:val="24"/>
        </w:rPr>
        <w:t>修复或更换损坏的仪表、开关和控制按钮；</w:t>
      </w:r>
    </w:p>
    <w:p>
      <w:pPr>
        <w:numPr>
          <w:ilvl w:val="0"/>
          <w:numId w:val="6"/>
        </w:numPr>
        <w:spacing w:line="440" w:lineRule="exact"/>
        <w:ind w:firstLine="480" w:firstLineChars="200"/>
        <w:jc w:val="left"/>
        <w:rPr>
          <w:b w:val="0"/>
          <w:bCs/>
          <w:sz w:val="24"/>
        </w:rPr>
      </w:pPr>
      <w:r>
        <w:rPr>
          <w:b w:val="0"/>
          <w:bCs/>
          <w:sz w:val="24"/>
        </w:rPr>
        <w:t>发电机曲轴箱油位、燃油箱油位、散热器水位低于正常位置应补充；</w:t>
      </w:r>
    </w:p>
    <w:p>
      <w:pPr>
        <w:numPr>
          <w:ilvl w:val="0"/>
          <w:numId w:val="6"/>
        </w:numPr>
        <w:spacing w:line="440" w:lineRule="exact"/>
        <w:ind w:firstLine="480" w:firstLineChars="200"/>
        <w:jc w:val="left"/>
        <w:rPr>
          <w:b w:val="0"/>
          <w:bCs/>
          <w:sz w:val="24"/>
        </w:rPr>
      </w:pPr>
      <w:r>
        <w:rPr>
          <w:b w:val="0"/>
          <w:bCs/>
          <w:sz w:val="24"/>
        </w:rPr>
        <w:t>燃油箱盖通气孔中有污物应清除干净；</w:t>
      </w:r>
    </w:p>
    <w:p>
      <w:pPr>
        <w:numPr>
          <w:ilvl w:val="0"/>
          <w:numId w:val="6"/>
        </w:numPr>
        <w:spacing w:line="440" w:lineRule="exact"/>
        <w:ind w:firstLine="480" w:firstLineChars="200"/>
        <w:jc w:val="left"/>
        <w:rPr>
          <w:b w:val="0"/>
          <w:bCs/>
          <w:sz w:val="24"/>
        </w:rPr>
      </w:pPr>
      <w:r>
        <w:rPr>
          <w:b w:val="0"/>
          <w:bCs/>
          <w:sz w:val="24"/>
        </w:rPr>
        <w:t>有漏油现象应更换油封等部件。</w:t>
      </w:r>
    </w:p>
    <w:p>
      <w:pPr>
        <w:spacing w:line="440" w:lineRule="exact"/>
        <w:ind w:firstLine="480" w:firstLineChars="200"/>
        <w:jc w:val="left"/>
        <w:rPr>
          <w:b w:val="0"/>
          <w:bCs/>
          <w:sz w:val="24"/>
        </w:rPr>
      </w:pPr>
      <w:r>
        <w:rPr>
          <w:b w:val="0"/>
          <w:bCs/>
          <w:sz w:val="24"/>
        </w:rPr>
        <w:t>3.1.3</w:t>
      </w:r>
      <w:r>
        <w:rPr>
          <w:b w:val="0"/>
          <w:bCs/>
          <w:sz w:val="24"/>
        </w:rPr>
        <w:tab/>
      </w:r>
      <w:r>
        <w:rPr>
          <w:b w:val="0"/>
          <w:bCs/>
          <w:sz w:val="24"/>
        </w:rPr>
        <w:t>应急电源</w:t>
      </w:r>
    </w:p>
    <w:p>
      <w:pPr>
        <w:spacing w:line="440" w:lineRule="exact"/>
        <w:ind w:firstLine="480" w:firstLineChars="200"/>
        <w:jc w:val="left"/>
        <w:rPr>
          <w:b w:val="0"/>
          <w:bCs/>
          <w:sz w:val="24"/>
        </w:rPr>
      </w:pPr>
      <w:r>
        <w:rPr>
          <w:b w:val="0"/>
          <w:bCs/>
          <w:sz w:val="24"/>
        </w:rPr>
        <w:t>检查要求：</w:t>
      </w:r>
    </w:p>
    <w:p>
      <w:pPr>
        <w:numPr>
          <w:ilvl w:val="0"/>
          <w:numId w:val="7"/>
        </w:numPr>
        <w:spacing w:line="440" w:lineRule="exact"/>
        <w:ind w:firstLine="480" w:firstLineChars="200"/>
        <w:jc w:val="left"/>
        <w:rPr>
          <w:b w:val="0"/>
          <w:bCs/>
          <w:sz w:val="24"/>
        </w:rPr>
      </w:pPr>
      <w:r>
        <w:rPr>
          <w:b w:val="0"/>
          <w:bCs/>
          <w:sz w:val="24"/>
        </w:rPr>
        <w:t>每半年检查应急电源仪表、开关和控制按钮，应正常；</w:t>
      </w:r>
    </w:p>
    <w:p>
      <w:pPr>
        <w:numPr>
          <w:ilvl w:val="0"/>
          <w:numId w:val="7"/>
        </w:numPr>
        <w:spacing w:line="440" w:lineRule="exact"/>
        <w:ind w:firstLine="480" w:firstLineChars="200"/>
        <w:jc w:val="left"/>
        <w:rPr>
          <w:b w:val="0"/>
          <w:bCs/>
          <w:sz w:val="24"/>
        </w:rPr>
      </w:pPr>
      <w:r>
        <w:rPr>
          <w:b w:val="0"/>
          <w:bCs/>
          <w:sz w:val="24"/>
        </w:rPr>
        <w:t>每半年检查UPS电池室环境，通风设施运行应正常。保养方法：</w:t>
      </w:r>
    </w:p>
    <w:p>
      <w:pPr>
        <w:numPr>
          <w:ilvl w:val="0"/>
          <w:numId w:val="8"/>
        </w:numPr>
        <w:spacing w:line="440" w:lineRule="exact"/>
        <w:ind w:firstLine="480" w:firstLineChars="200"/>
        <w:jc w:val="left"/>
        <w:rPr>
          <w:b w:val="0"/>
          <w:bCs/>
          <w:sz w:val="24"/>
        </w:rPr>
      </w:pPr>
      <w:r>
        <w:rPr>
          <w:b w:val="0"/>
          <w:bCs/>
          <w:sz w:val="24"/>
        </w:rPr>
        <w:t>每季度对应急电源装置进行1次充放电保养；</w:t>
      </w:r>
    </w:p>
    <w:p>
      <w:pPr>
        <w:numPr>
          <w:ilvl w:val="0"/>
          <w:numId w:val="8"/>
        </w:numPr>
        <w:spacing w:line="440" w:lineRule="exact"/>
        <w:ind w:firstLine="480" w:firstLineChars="200"/>
        <w:jc w:val="left"/>
        <w:rPr>
          <w:b w:val="0"/>
          <w:bCs/>
          <w:sz w:val="24"/>
        </w:rPr>
      </w:pPr>
      <w:r>
        <w:rPr>
          <w:b w:val="0"/>
          <w:bCs/>
          <w:sz w:val="24"/>
        </w:rPr>
        <w:t>用压缩空气、毛刷等清洁电池组和电池柜。</w:t>
      </w:r>
    </w:p>
    <w:p>
      <w:pPr>
        <w:spacing w:line="440" w:lineRule="exact"/>
        <w:ind w:firstLine="480" w:firstLineChars="200"/>
        <w:jc w:val="left"/>
        <w:rPr>
          <w:b w:val="0"/>
          <w:bCs/>
          <w:sz w:val="24"/>
        </w:rPr>
      </w:pPr>
      <w:r>
        <w:rPr>
          <w:b w:val="0"/>
          <w:bCs/>
          <w:sz w:val="24"/>
        </w:rPr>
        <w:t>3.1.4</w:t>
      </w:r>
      <w:r>
        <w:rPr>
          <w:b w:val="0"/>
          <w:bCs/>
          <w:sz w:val="24"/>
        </w:rPr>
        <w:tab/>
      </w:r>
      <w:r>
        <w:rPr>
          <w:b w:val="0"/>
          <w:bCs/>
          <w:sz w:val="24"/>
        </w:rPr>
        <w:t>报废</w:t>
      </w:r>
    </w:p>
    <w:p>
      <w:pPr>
        <w:spacing w:line="440" w:lineRule="exact"/>
        <w:ind w:firstLine="480" w:firstLineChars="200"/>
        <w:jc w:val="left"/>
        <w:rPr>
          <w:b w:val="0"/>
          <w:bCs/>
          <w:sz w:val="24"/>
        </w:rPr>
      </w:pPr>
      <w:r>
        <w:rPr>
          <w:b w:val="0"/>
          <w:bCs/>
          <w:sz w:val="24"/>
        </w:rPr>
        <w:t>蓄电池达到说明书规定的使用年限时应报废，未达到使用年限但出现表面变形、锈蚀、漏液等现象，经测试不具备使用功能的应报废。</w:t>
      </w:r>
      <w:bookmarkStart w:id="16" w:name="page9"/>
      <w:bookmarkEnd w:id="16"/>
    </w:p>
    <w:p>
      <w:pPr>
        <w:spacing w:line="440" w:lineRule="exact"/>
        <w:ind w:firstLine="480" w:firstLineChars="200"/>
        <w:jc w:val="left"/>
        <w:rPr>
          <w:b w:val="0"/>
          <w:bCs/>
          <w:sz w:val="24"/>
        </w:rPr>
      </w:pPr>
      <w:r>
        <w:rPr>
          <w:b w:val="0"/>
          <w:bCs/>
          <w:sz w:val="24"/>
        </w:rPr>
        <w:t>3.2</w:t>
      </w:r>
      <w:r>
        <w:rPr>
          <w:b w:val="0"/>
          <w:bCs/>
          <w:sz w:val="24"/>
        </w:rPr>
        <w:tab/>
      </w:r>
      <w:r>
        <w:rPr>
          <w:b w:val="0"/>
          <w:bCs/>
          <w:sz w:val="24"/>
        </w:rPr>
        <w:t>火灾自动报警系统</w:t>
      </w:r>
    </w:p>
    <w:p>
      <w:pPr>
        <w:spacing w:line="440" w:lineRule="exact"/>
        <w:ind w:firstLine="480" w:firstLineChars="200"/>
        <w:jc w:val="left"/>
        <w:rPr>
          <w:b w:val="0"/>
          <w:bCs/>
          <w:sz w:val="24"/>
        </w:rPr>
      </w:pPr>
      <w:r>
        <w:rPr>
          <w:b w:val="0"/>
          <w:bCs/>
          <w:sz w:val="24"/>
        </w:rPr>
        <w:t>3.2.1</w:t>
      </w:r>
      <w:r>
        <w:rPr>
          <w:b w:val="0"/>
          <w:bCs/>
          <w:sz w:val="24"/>
        </w:rPr>
        <w:tab/>
      </w:r>
      <w:r>
        <w:rPr>
          <w:b w:val="0"/>
          <w:bCs/>
          <w:sz w:val="24"/>
        </w:rPr>
        <w:t>火灾报警控制器类设备</w:t>
      </w:r>
    </w:p>
    <w:p>
      <w:pPr>
        <w:spacing w:line="440" w:lineRule="exact"/>
        <w:ind w:firstLine="480" w:firstLineChars="200"/>
        <w:jc w:val="left"/>
        <w:rPr>
          <w:b w:val="0"/>
          <w:bCs/>
          <w:sz w:val="24"/>
        </w:rPr>
      </w:pPr>
      <w:r>
        <w:rPr>
          <w:b w:val="0"/>
          <w:bCs/>
          <w:sz w:val="24"/>
        </w:rPr>
        <w:t>检查要求：</w:t>
      </w:r>
    </w:p>
    <w:p>
      <w:pPr>
        <w:numPr>
          <w:ilvl w:val="0"/>
          <w:numId w:val="9"/>
        </w:numPr>
        <w:spacing w:line="440" w:lineRule="exact"/>
        <w:ind w:firstLine="480" w:firstLineChars="200"/>
        <w:jc w:val="left"/>
        <w:rPr>
          <w:b w:val="0"/>
          <w:bCs/>
          <w:sz w:val="24"/>
        </w:rPr>
      </w:pPr>
      <w:r>
        <w:rPr>
          <w:b w:val="0"/>
          <w:bCs/>
          <w:sz w:val="24"/>
        </w:rPr>
        <w:t>每月检查控制器指示灯、显示屏、音响器件，应完好有效；</w:t>
      </w:r>
    </w:p>
    <w:p>
      <w:pPr>
        <w:numPr>
          <w:ilvl w:val="0"/>
          <w:numId w:val="9"/>
        </w:numPr>
        <w:spacing w:line="440" w:lineRule="exact"/>
        <w:ind w:firstLine="480" w:firstLineChars="200"/>
        <w:jc w:val="left"/>
        <w:rPr>
          <w:b w:val="0"/>
          <w:bCs/>
          <w:sz w:val="24"/>
        </w:rPr>
      </w:pPr>
      <w:r>
        <w:rPr>
          <w:b w:val="0"/>
          <w:bCs/>
          <w:sz w:val="24"/>
        </w:rPr>
        <w:t>每月检查控制器外部线路应无缺损，接线端子应无松脱，线标端子标识应清晰，外部接口接触良好；</w:t>
      </w:r>
    </w:p>
    <w:p>
      <w:pPr>
        <w:spacing w:line="440" w:lineRule="exact"/>
        <w:ind w:firstLine="480" w:firstLineChars="200"/>
        <w:jc w:val="left"/>
        <w:rPr>
          <w:b w:val="0"/>
          <w:bCs/>
          <w:sz w:val="24"/>
        </w:rPr>
      </w:pPr>
      <w:r>
        <w:rPr>
          <w:rFonts w:hint="eastAsia"/>
          <w:b w:val="0"/>
          <w:bCs/>
          <w:sz w:val="24"/>
        </w:rPr>
        <w:t>c</w:t>
      </w:r>
      <w:r>
        <w:rPr>
          <w:b w:val="0"/>
          <w:bCs/>
          <w:sz w:val="24"/>
        </w:rPr>
        <w:t>)每季度检查控制器各项功能应正常；</w:t>
      </w:r>
      <w:bookmarkStart w:id="17" w:name="page10"/>
      <w:bookmarkEnd w:id="17"/>
    </w:p>
    <w:p>
      <w:pPr>
        <w:numPr>
          <w:ilvl w:val="0"/>
          <w:numId w:val="10"/>
        </w:numPr>
        <w:spacing w:line="440" w:lineRule="exact"/>
        <w:ind w:firstLine="480" w:firstLineChars="200"/>
        <w:jc w:val="left"/>
        <w:rPr>
          <w:b w:val="0"/>
          <w:bCs/>
          <w:sz w:val="24"/>
        </w:rPr>
      </w:pPr>
      <w:r>
        <w:rPr>
          <w:b w:val="0"/>
          <w:bCs/>
          <w:sz w:val="24"/>
        </w:rPr>
        <w:t>每季度用万用表测量控制器的各项输出电压，应满足产品使用说明书的要求；</w:t>
      </w:r>
    </w:p>
    <w:p>
      <w:pPr>
        <w:numPr>
          <w:ilvl w:val="0"/>
          <w:numId w:val="10"/>
        </w:numPr>
        <w:spacing w:line="440" w:lineRule="exact"/>
        <w:ind w:firstLine="480" w:firstLineChars="200"/>
        <w:jc w:val="left"/>
        <w:rPr>
          <w:b w:val="0"/>
          <w:bCs/>
          <w:sz w:val="24"/>
        </w:rPr>
      </w:pPr>
      <w:r>
        <w:rPr>
          <w:b w:val="0"/>
          <w:bCs/>
          <w:sz w:val="24"/>
        </w:rPr>
        <w:t>每季度用万用表测量控制总线回路最末端火灾探测器或模块的输入电压，应满足设计要求。保养方法：</w:t>
      </w:r>
    </w:p>
    <w:p>
      <w:pPr>
        <w:numPr>
          <w:ilvl w:val="0"/>
          <w:numId w:val="11"/>
        </w:numPr>
        <w:spacing w:line="440" w:lineRule="exact"/>
        <w:ind w:firstLine="480" w:firstLineChars="200"/>
        <w:jc w:val="left"/>
        <w:rPr>
          <w:b w:val="0"/>
          <w:bCs/>
          <w:sz w:val="24"/>
        </w:rPr>
      </w:pPr>
      <w:r>
        <w:rPr>
          <w:b w:val="0"/>
          <w:bCs/>
          <w:sz w:val="24"/>
        </w:rPr>
        <w:t>每年切断电源，采用专用清洁工具清除线路板、接线端子及柜（箱）体内灰尘；</w:t>
      </w:r>
    </w:p>
    <w:p>
      <w:pPr>
        <w:numPr>
          <w:ilvl w:val="0"/>
          <w:numId w:val="11"/>
        </w:numPr>
        <w:spacing w:line="440" w:lineRule="exact"/>
        <w:ind w:firstLine="480" w:firstLineChars="200"/>
        <w:jc w:val="left"/>
        <w:rPr>
          <w:b w:val="0"/>
          <w:bCs/>
          <w:sz w:val="24"/>
        </w:rPr>
      </w:pPr>
      <w:r>
        <w:rPr>
          <w:b w:val="0"/>
          <w:bCs/>
          <w:sz w:val="24"/>
        </w:rPr>
        <w:t>空气潮湿场所的控制器设备柜（箱）体内应放置干燥剂；</w:t>
      </w:r>
    </w:p>
    <w:p>
      <w:pPr>
        <w:numPr>
          <w:ilvl w:val="0"/>
          <w:numId w:val="11"/>
        </w:numPr>
        <w:spacing w:line="440" w:lineRule="exact"/>
        <w:ind w:firstLine="480" w:firstLineChars="200"/>
        <w:jc w:val="left"/>
        <w:rPr>
          <w:b w:val="0"/>
          <w:bCs/>
          <w:sz w:val="24"/>
        </w:rPr>
      </w:pPr>
      <w:r>
        <w:rPr>
          <w:b w:val="0"/>
          <w:bCs/>
          <w:sz w:val="24"/>
        </w:rPr>
        <w:t>最末端火灾探测器或模块的供电电压值小于说明书规定值时，应更换回路板或调整线路；</w:t>
      </w:r>
    </w:p>
    <w:p>
      <w:pPr>
        <w:numPr>
          <w:ilvl w:val="0"/>
          <w:numId w:val="11"/>
        </w:numPr>
        <w:spacing w:line="440" w:lineRule="exact"/>
        <w:ind w:firstLine="480" w:firstLineChars="200"/>
        <w:jc w:val="left"/>
        <w:rPr>
          <w:b w:val="0"/>
          <w:bCs/>
          <w:sz w:val="24"/>
        </w:rPr>
      </w:pPr>
      <w:r>
        <w:rPr>
          <w:b w:val="0"/>
          <w:bCs/>
          <w:sz w:val="24"/>
        </w:rPr>
        <w:t>每年检查火灾报警控制器外部接线端子，发现松动应紧固；</w:t>
      </w:r>
    </w:p>
    <w:p>
      <w:pPr>
        <w:numPr>
          <w:ilvl w:val="0"/>
          <w:numId w:val="11"/>
        </w:numPr>
        <w:spacing w:line="440" w:lineRule="exact"/>
        <w:ind w:firstLine="480" w:firstLineChars="200"/>
        <w:jc w:val="left"/>
        <w:rPr>
          <w:b w:val="0"/>
          <w:bCs/>
          <w:sz w:val="24"/>
        </w:rPr>
      </w:pPr>
      <w:r>
        <w:rPr>
          <w:b w:val="0"/>
          <w:bCs/>
          <w:sz w:val="24"/>
        </w:rPr>
        <w:t>每季度备份火灾报警控制器内的软件信息；</w:t>
      </w:r>
    </w:p>
    <w:p>
      <w:pPr>
        <w:numPr>
          <w:ilvl w:val="0"/>
          <w:numId w:val="11"/>
        </w:numPr>
        <w:spacing w:line="440" w:lineRule="exact"/>
        <w:ind w:firstLine="480" w:firstLineChars="200"/>
        <w:jc w:val="left"/>
        <w:rPr>
          <w:b w:val="0"/>
          <w:bCs/>
          <w:sz w:val="24"/>
        </w:rPr>
      </w:pPr>
      <w:r>
        <w:rPr>
          <w:b w:val="0"/>
          <w:bCs/>
          <w:sz w:val="24"/>
        </w:rPr>
        <w:t>电池按照产品说明书进行保养。</w:t>
      </w:r>
    </w:p>
    <w:p>
      <w:pPr>
        <w:spacing w:line="440" w:lineRule="exact"/>
        <w:ind w:firstLine="480" w:firstLineChars="200"/>
        <w:jc w:val="left"/>
        <w:rPr>
          <w:b w:val="0"/>
          <w:bCs/>
          <w:sz w:val="24"/>
        </w:rPr>
      </w:pPr>
      <w:r>
        <w:rPr>
          <w:b w:val="0"/>
          <w:bCs/>
          <w:sz w:val="24"/>
        </w:rPr>
        <w:t>3.2.2</w:t>
      </w:r>
      <w:r>
        <w:rPr>
          <w:b w:val="0"/>
          <w:bCs/>
          <w:sz w:val="24"/>
        </w:rPr>
        <w:tab/>
      </w:r>
      <w:r>
        <w:rPr>
          <w:b w:val="0"/>
          <w:bCs/>
          <w:sz w:val="24"/>
        </w:rPr>
        <w:t>点型感烟火灾探测器</w:t>
      </w:r>
    </w:p>
    <w:p>
      <w:pPr>
        <w:spacing w:line="440" w:lineRule="exact"/>
        <w:ind w:firstLine="480" w:firstLineChars="200"/>
        <w:jc w:val="left"/>
        <w:rPr>
          <w:b w:val="0"/>
          <w:bCs/>
          <w:sz w:val="24"/>
        </w:rPr>
      </w:pPr>
      <w:r>
        <w:rPr>
          <w:b w:val="0"/>
          <w:bCs/>
          <w:sz w:val="24"/>
        </w:rPr>
        <w:t>检查要求：</w:t>
      </w:r>
    </w:p>
    <w:p>
      <w:pPr>
        <w:numPr>
          <w:ilvl w:val="0"/>
          <w:numId w:val="12"/>
        </w:numPr>
        <w:spacing w:line="440" w:lineRule="exact"/>
        <w:ind w:firstLine="480" w:firstLineChars="200"/>
        <w:jc w:val="left"/>
        <w:rPr>
          <w:b w:val="0"/>
          <w:bCs/>
          <w:sz w:val="24"/>
        </w:rPr>
      </w:pPr>
      <w:r>
        <w:rPr>
          <w:b w:val="0"/>
          <w:bCs/>
          <w:sz w:val="24"/>
        </w:rPr>
        <w:t>每季度检查点型感烟火灾探测器工作状态是否正常；</w:t>
      </w:r>
    </w:p>
    <w:p>
      <w:pPr>
        <w:numPr>
          <w:ilvl w:val="0"/>
          <w:numId w:val="12"/>
        </w:numPr>
        <w:spacing w:line="440" w:lineRule="exact"/>
        <w:ind w:firstLine="480" w:firstLineChars="200"/>
        <w:jc w:val="left"/>
        <w:rPr>
          <w:b w:val="0"/>
          <w:bCs/>
          <w:sz w:val="24"/>
        </w:rPr>
      </w:pPr>
      <w:r>
        <w:rPr>
          <w:b w:val="0"/>
          <w:bCs/>
          <w:sz w:val="24"/>
        </w:rPr>
        <w:t>点型感烟火灾探测器应有 10%但不少于 50 只备品。保养方法：</w:t>
      </w:r>
    </w:p>
    <w:p>
      <w:pPr>
        <w:numPr>
          <w:ilvl w:val="0"/>
          <w:numId w:val="13"/>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3"/>
        </w:numPr>
        <w:spacing w:line="440" w:lineRule="exact"/>
        <w:ind w:firstLine="480" w:firstLineChars="200"/>
        <w:jc w:val="left"/>
        <w:rPr>
          <w:b w:val="0"/>
          <w:bCs/>
          <w:sz w:val="24"/>
        </w:rPr>
      </w:pPr>
      <w:r>
        <w:rPr>
          <w:b w:val="0"/>
          <w:bCs/>
          <w:sz w:val="24"/>
        </w:rPr>
        <w:t>点型感烟火灾探测器投入运行两年后，应每隔三年至少全部清洗一遍，使用环境较差的火灾探测器应每年清洗；</w:t>
      </w:r>
    </w:p>
    <w:p>
      <w:pPr>
        <w:numPr>
          <w:ilvl w:val="0"/>
          <w:numId w:val="13"/>
        </w:numPr>
        <w:spacing w:line="440" w:lineRule="exact"/>
        <w:ind w:firstLine="480" w:firstLineChars="200"/>
        <w:jc w:val="left"/>
        <w:rPr>
          <w:b w:val="0"/>
          <w:bCs/>
          <w:sz w:val="24"/>
        </w:rPr>
      </w:pPr>
      <w:r>
        <w:rPr>
          <w:b w:val="0"/>
          <w:bCs/>
          <w:sz w:val="24"/>
        </w:rPr>
        <w:t>点型感烟火灾探测器清洗应采用专业工业设备清洗传感部件及线路板，清洗后应标定探测器的响应阈值，响应阈值应在生产企业或出厂检验规定的响应阈值范围内；</w:t>
      </w:r>
    </w:p>
    <w:p>
      <w:pPr>
        <w:numPr>
          <w:ilvl w:val="0"/>
          <w:numId w:val="13"/>
        </w:numPr>
        <w:spacing w:line="440" w:lineRule="exact"/>
        <w:ind w:firstLine="480" w:firstLineChars="200"/>
        <w:jc w:val="left"/>
        <w:rPr>
          <w:b w:val="0"/>
          <w:bCs/>
          <w:sz w:val="24"/>
        </w:rPr>
      </w:pPr>
      <w:r>
        <w:rPr>
          <w:b w:val="0"/>
          <w:bCs/>
          <w:sz w:val="24"/>
        </w:rPr>
        <w:t>点型感烟火灾探测器清洗后应做必要的功能试验，合格者方可继续使用。</w:t>
      </w:r>
    </w:p>
    <w:p>
      <w:pPr>
        <w:spacing w:line="440" w:lineRule="exact"/>
        <w:ind w:firstLine="480" w:firstLineChars="200"/>
        <w:jc w:val="left"/>
        <w:rPr>
          <w:b w:val="0"/>
          <w:bCs/>
          <w:sz w:val="24"/>
        </w:rPr>
      </w:pPr>
      <w:r>
        <w:rPr>
          <w:b w:val="0"/>
          <w:bCs/>
          <w:sz w:val="24"/>
        </w:rPr>
        <w:t>3.2.3</w:t>
      </w:r>
      <w:r>
        <w:rPr>
          <w:b w:val="0"/>
          <w:bCs/>
          <w:sz w:val="24"/>
        </w:rPr>
        <w:tab/>
      </w:r>
      <w:r>
        <w:rPr>
          <w:b w:val="0"/>
          <w:bCs/>
          <w:sz w:val="24"/>
        </w:rPr>
        <w:t>点型感温火灾探测器</w:t>
      </w:r>
    </w:p>
    <w:p>
      <w:pPr>
        <w:spacing w:line="440" w:lineRule="exact"/>
        <w:ind w:firstLine="480" w:firstLineChars="200"/>
        <w:jc w:val="left"/>
        <w:rPr>
          <w:b w:val="0"/>
          <w:bCs/>
          <w:sz w:val="24"/>
        </w:rPr>
      </w:pPr>
      <w:r>
        <w:rPr>
          <w:b w:val="0"/>
          <w:bCs/>
          <w:sz w:val="24"/>
        </w:rPr>
        <w:t>检查要求：</w:t>
      </w:r>
    </w:p>
    <w:p>
      <w:pPr>
        <w:numPr>
          <w:ilvl w:val="0"/>
          <w:numId w:val="14"/>
        </w:numPr>
        <w:spacing w:line="440" w:lineRule="exact"/>
        <w:ind w:firstLine="480" w:firstLineChars="200"/>
        <w:jc w:val="left"/>
        <w:rPr>
          <w:b w:val="0"/>
          <w:bCs/>
          <w:sz w:val="24"/>
        </w:rPr>
      </w:pPr>
      <w:r>
        <w:rPr>
          <w:b w:val="0"/>
          <w:bCs/>
          <w:sz w:val="24"/>
        </w:rPr>
        <w:t>每季度检查点型感温火灾探测器工作状态是否正常；</w:t>
      </w:r>
    </w:p>
    <w:p>
      <w:pPr>
        <w:numPr>
          <w:ilvl w:val="0"/>
          <w:numId w:val="14"/>
        </w:numPr>
        <w:spacing w:line="440" w:lineRule="exact"/>
        <w:ind w:firstLine="480" w:firstLineChars="200"/>
        <w:jc w:val="left"/>
        <w:rPr>
          <w:b w:val="0"/>
          <w:bCs/>
          <w:sz w:val="24"/>
        </w:rPr>
      </w:pPr>
      <w:r>
        <w:rPr>
          <w:b w:val="0"/>
          <w:bCs/>
          <w:sz w:val="24"/>
        </w:rPr>
        <w:t>点型感温火灾探测器应有 10%的备品。</w:t>
      </w:r>
    </w:p>
    <w:p>
      <w:pPr>
        <w:spacing w:line="440" w:lineRule="exact"/>
        <w:ind w:firstLine="480" w:firstLineChars="200"/>
        <w:jc w:val="left"/>
        <w:rPr>
          <w:b w:val="0"/>
          <w:bCs/>
          <w:sz w:val="24"/>
        </w:rPr>
      </w:pPr>
      <w:r>
        <w:rPr>
          <w:b w:val="0"/>
          <w:bCs/>
          <w:sz w:val="24"/>
        </w:rPr>
        <w:t>保养方法：</w:t>
      </w:r>
    </w:p>
    <w:p>
      <w:pPr>
        <w:numPr>
          <w:ilvl w:val="0"/>
          <w:numId w:val="15"/>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5"/>
        </w:numPr>
        <w:spacing w:line="440" w:lineRule="exact"/>
        <w:ind w:firstLine="480" w:firstLineChars="200"/>
        <w:jc w:val="left"/>
        <w:rPr>
          <w:b w:val="0"/>
          <w:bCs/>
          <w:sz w:val="24"/>
        </w:rPr>
      </w:pPr>
      <w:r>
        <w:rPr>
          <w:b w:val="0"/>
          <w:bCs/>
          <w:sz w:val="24"/>
        </w:rPr>
        <w:t>点型感温火灾探测器投入运行两年后，应每隔三年至少全部清洗一遍，使用环境较差的火灾探测器应每年清洗；</w:t>
      </w:r>
    </w:p>
    <w:p>
      <w:pPr>
        <w:numPr>
          <w:ilvl w:val="0"/>
          <w:numId w:val="15"/>
        </w:numPr>
        <w:spacing w:line="440" w:lineRule="exact"/>
        <w:ind w:firstLine="480" w:firstLineChars="200"/>
        <w:jc w:val="left"/>
        <w:rPr>
          <w:b w:val="0"/>
          <w:bCs/>
          <w:sz w:val="24"/>
        </w:rPr>
      </w:pPr>
      <w:r>
        <w:rPr>
          <w:b w:val="0"/>
          <w:bCs/>
          <w:sz w:val="24"/>
        </w:rPr>
        <w:t>点型感温火灾探测器清洗应采用专业工业设备清洗传感部件及线路板，清洗后应标定探测器的响应阈值，响应阈值应在生产企业或出厂检验规定的响应阈值范围内；</w:t>
      </w:r>
    </w:p>
    <w:p>
      <w:pPr>
        <w:numPr>
          <w:ilvl w:val="0"/>
          <w:numId w:val="15"/>
        </w:numPr>
        <w:spacing w:line="440" w:lineRule="exact"/>
        <w:ind w:firstLine="480" w:firstLineChars="200"/>
        <w:jc w:val="left"/>
        <w:rPr>
          <w:b w:val="0"/>
          <w:bCs/>
          <w:sz w:val="24"/>
        </w:rPr>
      </w:pPr>
      <w:r>
        <w:rPr>
          <w:b w:val="0"/>
          <w:bCs/>
          <w:sz w:val="24"/>
        </w:rPr>
        <w:t>点型感温火灾探测器清洗后应做必要的功能试验，合格者方可继续使用。</w:t>
      </w:r>
    </w:p>
    <w:p>
      <w:pPr>
        <w:spacing w:line="440" w:lineRule="exact"/>
        <w:ind w:firstLine="480" w:firstLineChars="200"/>
        <w:jc w:val="left"/>
        <w:rPr>
          <w:b w:val="0"/>
          <w:bCs/>
          <w:sz w:val="24"/>
        </w:rPr>
      </w:pPr>
      <w:r>
        <w:rPr>
          <w:b w:val="0"/>
          <w:bCs/>
          <w:sz w:val="24"/>
        </w:rPr>
        <w:t>3.2.4</w:t>
      </w:r>
      <w:r>
        <w:rPr>
          <w:b w:val="0"/>
          <w:bCs/>
          <w:sz w:val="24"/>
        </w:rPr>
        <w:tab/>
      </w:r>
      <w:r>
        <w:rPr>
          <w:b w:val="0"/>
          <w:bCs/>
          <w:sz w:val="24"/>
        </w:rPr>
        <w:t>线型光束感烟火灾探测器</w:t>
      </w:r>
    </w:p>
    <w:p>
      <w:pPr>
        <w:spacing w:line="440" w:lineRule="exact"/>
        <w:ind w:firstLine="480" w:firstLineChars="200"/>
        <w:jc w:val="left"/>
        <w:rPr>
          <w:b w:val="0"/>
          <w:bCs/>
          <w:sz w:val="24"/>
        </w:rPr>
      </w:pPr>
      <w:r>
        <w:rPr>
          <w:b w:val="0"/>
          <w:bCs/>
          <w:sz w:val="24"/>
        </w:rPr>
        <w:t>检查要求：</w:t>
      </w:r>
    </w:p>
    <w:p>
      <w:pPr>
        <w:numPr>
          <w:ilvl w:val="0"/>
          <w:numId w:val="16"/>
        </w:numPr>
        <w:spacing w:line="440" w:lineRule="exact"/>
        <w:ind w:firstLine="480" w:firstLineChars="200"/>
        <w:jc w:val="left"/>
        <w:rPr>
          <w:b w:val="0"/>
          <w:bCs/>
          <w:sz w:val="24"/>
        </w:rPr>
      </w:pPr>
      <w:r>
        <w:rPr>
          <w:b w:val="0"/>
          <w:bCs/>
          <w:sz w:val="24"/>
        </w:rPr>
        <w:t>每季度检查线型光束感烟火灾探测器工作状态是否正常；</w:t>
      </w:r>
    </w:p>
    <w:p>
      <w:pPr>
        <w:numPr>
          <w:ilvl w:val="0"/>
          <w:numId w:val="16"/>
        </w:numPr>
        <w:spacing w:line="440" w:lineRule="exact"/>
        <w:ind w:firstLine="480" w:firstLineChars="200"/>
        <w:jc w:val="left"/>
        <w:rPr>
          <w:b w:val="0"/>
          <w:bCs/>
          <w:sz w:val="24"/>
        </w:rPr>
      </w:pPr>
      <w:r>
        <w:rPr>
          <w:b w:val="0"/>
          <w:bCs/>
          <w:sz w:val="24"/>
        </w:rPr>
        <w:t>线型光束感烟火灾探测器应有 10%备品。</w:t>
      </w:r>
    </w:p>
    <w:p>
      <w:pPr>
        <w:spacing w:line="440" w:lineRule="exact"/>
        <w:ind w:firstLine="480" w:firstLineChars="200"/>
        <w:jc w:val="left"/>
        <w:rPr>
          <w:b w:val="0"/>
          <w:bCs/>
          <w:sz w:val="24"/>
        </w:rPr>
      </w:pPr>
      <w:r>
        <w:rPr>
          <w:b w:val="0"/>
          <w:bCs/>
          <w:sz w:val="24"/>
        </w:rPr>
        <w:t>保养方法：</w:t>
      </w:r>
    </w:p>
    <w:p>
      <w:pPr>
        <w:numPr>
          <w:ilvl w:val="0"/>
          <w:numId w:val="17"/>
        </w:numPr>
        <w:spacing w:line="440" w:lineRule="exact"/>
        <w:ind w:firstLine="480" w:firstLineChars="200"/>
        <w:jc w:val="left"/>
        <w:rPr>
          <w:b w:val="0"/>
          <w:bCs/>
          <w:sz w:val="24"/>
        </w:rPr>
      </w:pPr>
      <w:r>
        <w:rPr>
          <w:b w:val="0"/>
          <w:bCs/>
          <w:sz w:val="24"/>
        </w:rPr>
        <w:t>重新紧固设备连接松动的端子，更换有锈蚀痕迹的螺丝、端子垫片等接线部件，去除有锈蚀的导线端，搪锡后重新连接；</w:t>
      </w:r>
    </w:p>
    <w:p>
      <w:pPr>
        <w:numPr>
          <w:ilvl w:val="0"/>
          <w:numId w:val="18"/>
        </w:numPr>
        <w:spacing w:line="440" w:lineRule="exact"/>
        <w:ind w:firstLine="480" w:firstLineChars="200"/>
        <w:jc w:val="left"/>
        <w:rPr>
          <w:b w:val="0"/>
          <w:bCs/>
          <w:sz w:val="24"/>
        </w:rPr>
      </w:pPr>
      <w:bookmarkStart w:id="18" w:name="page11"/>
      <w:bookmarkEnd w:id="18"/>
      <w:r>
        <w:rPr>
          <w:b w:val="0"/>
          <w:bCs/>
          <w:sz w:val="24"/>
        </w:rPr>
        <w:t>每季度采用专用清洁工具或软布及适当的清洁剂清洁光学窗口，清洁后将探测器响应阈值标定到探测器出厂设置的阈值；</w:t>
      </w:r>
    </w:p>
    <w:p>
      <w:pPr>
        <w:numPr>
          <w:ilvl w:val="0"/>
          <w:numId w:val="18"/>
        </w:numPr>
        <w:spacing w:line="440" w:lineRule="exact"/>
        <w:ind w:firstLine="480" w:firstLineChars="200"/>
        <w:jc w:val="left"/>
        <w:rPr>
          <w:b w:val="0"/>
          <w:bCs/>
          <w:sz w:val="24"/>
        </w:rPr>
      </w:pPr>
      <w:r>
        <w:rPr>
          <w:b w:val="0"/>
          <w:bCs/>
          <w:sz w:val="24"/>
        </w:rPr>
        <w:t>线型光束感烟探测器清洁后应做必要的功能试验，合格后方可继续使用。</w:t>
      </w:r>
    </w:p>
    <w:p>
      <w:pPr>
        <w:spacing w:line="440" w:lineRule="exact"/>
        <w:ind w:firstLine="480" w:firstLineChars="200"/>
        <w:jc w:val="left"/>
        <w:rPr>
          <w:b w:val="0"/>
          <w:bCs/>
          <w:sz w:val="24"/>
        </w:rPr>
      </w:pPr>
      <w:r>
        <w:rPr>
          <w:b w:val="0"/>
          <w:bCs/>
          <w:sz w:val="24"/>
        </w:rPr>
        <w:t>3.2.5</w:t>
      </w:r>
      <w:r>
        <w:rPr>
          <w:b w:val="0"/>
          <w:bCs/>
          <w:sz w:val="24"/>
        </w:rPr>
        <w:tab/>
      </w:r>
      <w:r>
        <w:rPr>
          <w:b w:val="0"/>
          <w:bCs/>
          <w:sz w:val="24"/>
        </w:rPr>
        <w:t>点型火焰探测器</w:t>
      </w:r>
    </w:p>
    <w:p>
      <w:pPr>
        <w:spacing w:line="440" w:lineRule="exact"/>
        <w:ind w:firstLine="480" w:firstLineChars="200"/>
        <w:jc w:val="left"/>
        <w:rPr>
          <w:b w:val="0"/>
          <w:bCs/>
          <w:sz w:val="24"/>
        </w:rPr>
      </w:pPr>
      <w:r>
        <w:rPr>
          <w:b w:val="0"/>
          <w:bCs/>
          <w:sz w:val="24"/>
        </w:rPr>
        <w:t>检查要求：每季度检查点型火焰探测器工作状态是否正常。</w:t>
      </w:r>
    </w:p>
    <w:p>
      <w:pPr>
        <w:spacing w:line="440" w:lineRule="exact"/>
        <w:ind w:firstLine="480" w:firstLineChars="200"/>
        <w:jc w:val="left"/>
        <w:rPr>
          <w:b w:val="0"/>
          <w:bCs/>
          <w:sz w:val="24"/>
        </w:rPr>
      </w:pPr>
      <w:r>
        <w:rPr>
          <w:b w:val="0"/>
          <w:bCs/>
          <w:sz w:val="24"/>
        </w:rPr>
        <w:t>保养方法：</w:t>
      </w:r>
    </w:p>
    <w:p>
      <w:pPr>
        <w:numPr>
          <w:ilvl w:val="0"/>
          <w:numId w:val="19"/>
        </w:numPr>
        <w:spacing w:line="440" w:lineRule="exact"/>
        <w:ind w:firstLine="480" w:firstLineChars="200"/>
        <w:jc w:val="left"/>
        <w:rPr>
          <w:b w:val="0"/>
          <w:bCs/>
          <w:sz w:val="24"/>
        </w:rPr>
      </w:pPr>
      <w:r>
        <w:rPr>
          <w:b w:val="0"/>
          <w:bCs/>
          <w:sz w:val="24"/>
        </w:rPr>
        <w:t>重新紧固设备连接松动的端子，更换有锈蚀痕迹的螺丝、端子垫片等接线部件，去除有锈蚀的导线端，搪锡后重新连接；</w:t>
      </w:r>
    </w:p>
    <w:p>
      <w:pPr>
        <w:numPr>
          <w:ilvl w:val="0"/>
          <w:numId w:val="19"/>
        </w:numPr>
        <w:spacing w:line="440" w:lineRule="exact"/>
        <w:ind w:firstLine="480" w:firstLineChars="200"/>
        <w:jc w:val="left"/>
        <w:rPr>
          <w:b w:val="0"/>
          <w:bCs/>
          <w:sz w:val="24"/>
        </w:rPr>
      </w:pPr>
      <w:r>
        <w:rPr>
          <w:b w:val="0"/>
          <w:bCs/>
          <w:sz w:val="24"/>
        </w:rPr>
        <w:t>按照产品说明书要求保养；</w:t>
      </w:r>
    </w:p>
    <w:p>
      <w:pPr>
        <w:numPr>
          <w:ilvl w:val="0"/>
          <w:numId w:val="19"/>
        </w:numPr>
        <w:spacing w:line="440" w:lineRule="exact"/>
        <w:ind w:firstLine="480" w:firstLineChars="200"/>
        <w:jc w:val="left"/>
        <w:rPr>
          <w:b w:val="0"/>
          <w:bCs/>
          <w:sz w:val="24"/>
        </w:rPr>
      </w:pPr>
      <w:r>
        <w:rPr>
          <w:b w:val="0"/>
          <w:bCs/>
          <w:sz w:val="24"/>
        </w:rPr>
        <w:t>采用专用清洁工具或软布及适当的清洁剂清洁光学窗口。</w:t>
      </w:r>
    </w:p>
    <w:p>
      <w:pPr>
        <w:spacing w:line="440" w:lineRule="exact"/>
        <w:ind w:firstLine="480" w:firstLineChars="200"/>
        <w:jc w:val="left"/>
        <w:rPr>
          <w:b w:val="0"/>
          <w:bCs/>
          <w:sz w:val="24"/>
        </w:rPr>
      </w:pPr>
      <w:r>
        <w:rPr>
          <w:b w:val="0"/>
          <w:bCs/>
          <w:sz w:val="24"/>
        </w:rPr>
        <w:t>3.2.6</w:t>
      </w:r>
      <w:r>
        <w:rPr>
          <w:b w:val="0"/>
          <w:bCs/>
          <w:sz w:val="24"/>
        </w:rPr>
        <w:tab/>
      </w:r>
      <w:r>
        <w:rPr>
          <w:b w:val="0"/>
          <w:bCs/>
          <w:sz w:val="24"/>
        </w:rPr>
        <w:t>手动部件按钮类设备</w:t>
      </w:r>
    </w:p>
    <w:p>
      <w:pPr>
        <w:spacing w:line="440" w:lineRule="exact"/>
        <w:ind w:firstLine="480" w:firstLineChars="200"/>
        <w:jc w:val="left"/>
        <w:rPr>
          <w:b w:val="0"/>
          <w:bCs/>
          <w:sz w:val="24"/>
        </w:rPr>
      </w:pPr>
      <w:r>
        <w:rPr>
          <w:b w:val="0"/>
          <w:bCs/>
          <w:sz w:val="24"/>
        </w:rPr>
        <w:t>检查要求：</w:t>
      </w:r>
    </w:p>
    <w:p>
      <w:pPr>
        <w:numPr>
          <w:ilvl w:val="0"/>
          <w:numId w:val="20"/>
        </w:numPr>
        <w:spacing w:line="440" w:lineRule="exact"/>
        <w:ind w:firstLine="480" w:firstLineChars="200"/>
        <w:jc w:val="left"/>
        <w:rPr>
          <w:b w:val="0"/>
          <w:bCs/>
          <w:sz w:val="24"/>
        </w:rPr>
      </w:pPr>
      <w:r>
        <w:rPr>
          <w:b w:val="0"/>
          <w:bCs/>
          <w:sz w:val="24"/>
        </w:rPr>
        <w:t>每季度检查手动部件按钮工作状态是否正常；</w:t>
      </w:r>
    </w:p>
    <w:p>
      <w:pPr>
        <w:numPr>
          <w:ilvl w:val="0"/>
          <w:numId w:val="20"/>
        </w:numPr>
        <w:spacing w:line="440" w:lineRule="exact"/>
        <w:ind w:firstLine="480" w:firstLineChars="200"/>
        <w:jc w:val="left"/>
        <w:rPr>
          <w:b w:val="0"/>
          <w:bCs/>
          <w:sz w:val="24"/>
        </w:rPr>
      </w:pPr>
      <w:r>
        <w:rPr>
          <w:b w:val="0"/>
          <w:bCs/>
          <w:sz w:val="24"/>
        </w:rPr>
        <w:t>每季度检查手动部件按钮报警触点及机械报警部件的功能。保养方法：</w:t>
      </w:r>
    </w:p>
    <w:p>
      <w:pPr>
        <w:numPr>
          <w:ilvl w:val="0"/>
          <w:numId w:val="21"/>
        </w:numPr>
        <w:spacing w:line="440" w:lineRule="exact"/>
        <w:ind w:firstLine="480" w:firstLineChars="200"/>
        <w:jc w:val="left"/>
        <w:rPr>
          <w:b w:val="0"/>
          <w:bCs/>
          <w:sz w:val="24"/>
        </w:rPr>
      </w:pPr>
      <w:r>
        <w:rPr>
          <w:b w:val="0"/>
          <w:bCs/>
          <w:sz w:val="24"/>
        </w:rPr>
        <w:t>重新紧固设备连接松动的端子，更换有锈蚀痕迹的螺丝、端子垫片等接线部件，去除有锈蚀的导线端，搪锡后重新连接；</w:t>
      </w:r>
    </w:p>
    <w:p>
      <w:pPr>
        <w:numPr>
          <w:ilvl w:val="0"/>
          <w:numId w:val="21"/>
        </w:numPr>
        <w:spacing w:line="440" w:lineRule="exact"/>
        <w:ind w:firstLine="480" w:firstLineChars="200"/>
        <w:jc w:val="left"/>
        <w:rPr>
          <w:b w:val="0"/>
          <w:bCs/>
          <w:sz w:val="24"/>
        </w:rPr>
      </w:pPr>
      <w:r>
        <w:rPr>
          <w:b w:val="0"/>
          <w:bCs/>
          <w:sz w:val="24"/>
        </w:rPr>
        <w:t>消除部件故障，确保设备操作灵活，功能正常。</w:t>
      </w:r>
    </w:p>
    <w:p>
      <w:pPr>
        <w:spacing w:line="440" w:lineRule="exact"/>
        <w:ind w:firstLine="480" w:firstLineChars="200"/>
        <w:jc w:val="left"/>
        <w:rPr>
          <w:b w:val="0"/>
          <w:bCs/>
          <w:sz w:val="24"/>
        </w:rPr>
      </w:pPr>
      <w:r>
        <w:rPr>
          <w:b w:val="0"/>
          <w:bCs/>
          <w:sz w:val="24"/>
        </w:rPr>
        <w:t>3.2.7</w:t>
      </w:r>
      <w:r>
        <w:rPr>
          <w:b w:val="0"/>
          <w:bCs/>
          <w:sz w:val="24"/>
        </w:rPr>
        <w:tab/>
      </w:r>
      <w:r>
        <w:rPr>
          <w:b w:val="0"/>
          <w:bCs/>
          <w:sz w:val="24"/>
        </w:rPr>
        <w:t>模块类设备</w:t>
      </w:r>
    </w:p>
    <w:p>
      <w:pPr>
        <w:spacing w:line="440" w:lineRule="exact"/>
        <w:ind w:firstLine="480" w:firstLineChars="200"/>
        <w:jc w:val="left"/>
        <w:rPr>
          <w:b w:val="0"/>
          <w:bCs/>
          <w:sz w:val="24"/>
        </w:rPr>
      </w:pPr>
      <w:r>
        <w:rPr>
          <w:b w:val="0"/>
          <w:bCs/>
          <w:sz w:val="24"/>
        </w:rPr>
        <w:t>检查要求：每季度检查模块类设备工作状态是否正常。</w:t>
      </w:r>
    </w:p>
    <w:p>
      <w:pPr>
        <w:spacing w:line="440" w:lineRule="exact"/>
        <w:ind w:firstLine="480" w:firstLineChars="200"/>
        <w:jc w:val="left"/>
        <w:rPr>
          <w:b w:val="0"/>
          <w:bCs/>
          <w:sz w:val="24"/>
        </w:rPr>
      </w:pPr>
      <w:r>
        <w:rPr>
          <w:b w:val="0"/>
          <w:bCs/>
          <w:sz w:val="24"/>
        </w:rPr>
        <w:t>保养方法：重新紧固设备连接松动的端子，更换有锈蚀痕迹的螺丝、端子垫片等接线部件，去除有锈蚀的导线端，搪锡后重新连接。</w:t>
      </w:r>
    </w:p>
    <w:p>
      <w:pPr>
        <w:spacing w:line="440" w:lineRule="exact"/>
        <w:ind w:firstLine="480" w:firstLineChars="200"/>
        <w:jc w:val="left"/>
        <w:rPr>
          <w:b w:val="0"/>
          <w:bCs/>
          <w:sz w:val="24"/>
        </w:rPr>
      </w:pPr>
      <w:r>
        <w:rPr>
          <w:b w:val="0"/>
          <w:bCs/>
          <w:sz w:val="24"/>
        </w:rPr>
        <w:t>3.2.8</w:t>
      </w:r>
      <w:r>
        <w:rPr>
          <w:b w:val="0"/>
          <w:bCs/>
          <w:sz w:val="24"/>
        </w:rPr>
        <w:tab/>
      </w:r>
      <w:r>
        <w:rPr>
          <w:b w:val="0"/>
          <w:bCs/>
          <w:sz w:val="24"/>
        </w:rPr>
        <w:t>声光报警类设备</w:t>
      </w:r>
    </w:p>
    <w:p>
      <w:pPr>
        <w:spacing w:line="440" w:lineRule="exact"/>
        <w:ind w:firstLine="480" w:firstLineChars="200"/>
        <w:jc w:val="left"/>
        <w:rPr>
          <w:b w:val="0"/>
          <w:bCs/>
          <w:sz w:val="24"/>
        </w:rPr>
      </w:pPr>
      <w:r>
        <w:rPr>
          <w:b w:val="0"/>
          <w:bCs/>
          <w:sz w:val="24"/>
        </w:rPr>
        <w:t>检查要求：每季度检查声光报警类设备工作状态是否正常。</w:t>
      </w:r>
      <w:bookmarkStart w:id="19" w:name="page12"/>
      <w:bookmarkEnd w:id="19"/>
      <w:r>
        <w:rPr>
          <w:b w:val="0"/>
          <w:bCs/>
          <w:sz w:val="24"/>
        </w:rPr>
        <w:t>保养方法：</w:t>
      </w:r>
    </w:p>
    <w:p>
      <w:pPr>
        <w:numPr>
          <w:ilvl w:val="0"/>
          <w:numId w:val="22"/>
        </w:numPr>
        <w:spacing w:line="440" w:lineRule="exact"/>
        <w:ind w:firstLine="480" w:firstLineChars="200"/>
        <w:jc w:val="left"/>
        <w:rPr>
          <w:b w:val="0"/>
          <w:bCs/>
          <w:sz w:val="24"/>
        </w:rPr>
      </w:pPr>
      <w:r>
        <w:rPr>
          <w:b w:val="0"/>
          <w:bCs/>
          <w:sz w:val="24"/>
        </w:rPr>
        <w:t>对设备连接松动的端子重新紧固连接，更换有锈蚀痕迹的螺丝、端子垫片等接线部件，去除有锈蚀的导线端，搪锡后重新连接；</w:t>
      </w:r>
    </w:p>
    <w:p>
      <w:pPr>
        <w:numPr>
          <w:ilvl w:val="0"/>
          <w:numId w:val="22"/>
        </w:numPr>
        <w:spacing w:line="440" w:lineRule="exact"/>
        <w:ind w:firstLine="480" w:firstLineChars="200"/>
        <w:jc w:val="left"/>
        <w:rPr>
          <w:b w:val="0"/>
          <w:bCs/>
          <w:sz w:val="24"/>
        </w:rPr>
      </w:pPr>
      <w:r>
        <w:rPr>
          <w:b w:val="0"/>
          <w:bCs/>
          <w:sz w:val="24"/>
        </w:rPr>
        <w:t>采用专用清洁工具或软布及适当的清洁剂清洗声光报警类设备表面污渍。</w:t>
      </w:r>
    </w:p>
    <w:p>
      <w:pPr>
        <w:spacing w:line="440" w:lineRule="exact"/>
        <w:ind w:firstLine="480" w:firstLineChars="200"/>
        <w:jc w:val="left"/>
        <w:rPr>
          <w:b w:val="0"/>
          <w:bCs/>
          <w:sz w:val="24"/>
        </w:rPr>
      </w:pPr>
      <w:r>
        <w:rPr>
          <w:b w:val="0"/>
          <w:bCs/>
          <w:sz w:val="24"/>
        </w:rPr>
        <w:t>3.2.9</w:t>
      </w:r>
      <w:r>
        <w:rPr>
          <w:b w:val="0"/>
          <w:bCs/>
          <w:sz w:val="24"/>
        </w:rPr>
        <w:tab/>
      </w:r>
      <w:r>
        <w:rPr>
          <w:b w:val="0"/>
          <w:bCs/>
          <w:sz w:val="24"/>
        </w:rPr>
        <w:t>电池</w:t>
      </w:r>
    </w:p>
    <w:p>
      <w:pPr>
        <w:spacing w:line="440" w:lineRule="exact"/>
        <w:ind w:firstLine="480" w:firstLineChars="200"/>
        <w:jc w:val="left"/>
        <w:rPr>
          <w:b w:val="0"/>
          <w:bCs/>
          <w:sz w:val="24"/>
        </w:rPr>
      </w:pPr>
      <w:r>
        <w:rPr>
          <w:b w:val="0"/>
          <w:bCs/>
          <w:sz w:val="24"/>
        </w:rPr>
        <w:t>检查要求：</w:t>
      </w:r>
    </w:p>
    <w:p>
      <w:pPr>
        <w:numPr>
          <w:ilvl w:val="0"/>
          <w:numId w:val="23"/>
        </w:numPr>
        <w:spacing w:line="440" w:lineRule="exact"/>
        <w:ind w:firstLine="480" w:firstLineChars="200"/>
        <w:jc w:val="left"/>
        <w:rPr>
          <w:b w:val="0"/>
          <w:bCs/>
          <w:sz w:val="24"/>
        </w:rPr>
      </w:pPr>
      <w:r>
        <w:rPr>
          <w:b w:val="0"/>
          <w:bCs/>
          <w:sz w:val="24"/>
        </w:rPr>
        <w:t>每季度检查火灾自动报警系统的备用蓄电池，不应有变形鼓胀现象；</w:t>
      </w:r>
    </w:p>
    <w:p>
      <w:pPr>
        <w:numPr>
          <w:ilvl w:val="0"/>
          <w:numId w:val="23"/>
        </w:numPr>
        <w:spacing w:line="440" w:lineRule="exact"/>
        <w:ind w:firstLine="480" w:firstLineChars="200"/>
        <w:jc w:val="left"/>
        <w:rPr>
          <w:b w:val="0"/>
          <w:bCs/>
          <w:sz w:val="24"/>
        </w:rPr>
      </w:pPr>
      <w:r>
        <w:rPr>
          <w:b w:val="0"/>
          <w:bCs/>
          <w:sz w:val="24"/>
        </w:rPr>
        <w:t>每季度对消防电源进行主备电切换测试，记录备电在标准负载下的持续工作时间，检查备用蓄电池电量状态是否正常；</w:t>
      </w:r>
    </w:p>
    <w:p>
      <w:pPr>
        <w:numPr>
          <w:ilvl w:val="0"/>
          <w:numId w:val="23"/>
        </w:numPr>
        <w:spacing w:line="440" w:lineRule="exact"/>
        <w:ind w:firstLine="480" w:firstLineChars="200"/>
        <w:jc w:val="left"/>
        <w:rPr>
          <w:b w:val="0"/>
          <w:bCs/>
          <w:sz w:val="24"/>
        </w:rPr>
      </w:pPr>
      <w:r>
        <w:rPr>
          <w:b w:val="0"/>
          <w:bCs/>
          <w:sz w:val="24"/>
        </w:rPr>
        <w:t>每季度检查电池极柱和接线头，连接应可靠，外观应有金属光泽。</w:t>
      </w:r>
    </w:p>
    <w:p>
      <w:pPr>
        <w:spacing w:line="440" w:lineRule="exact"/>
        <w:ind w:firstLine="480" w:firstLineChars="200"/>
        <w:jc w:val="left"/>
        <w:rPr>
          <w:b w:val="0"/>
          <w:bCs/>
          <w:sz w:val="24"/>
        </w:rPr>
      </w:pPr>
      <w:r>
        <w:rPr>
          <w:b w:val="0"/>
          <w:bCs/>
          <w:sz w:val="24"/>
        </w:rPr>
        <w:t>保养方法：</w:t>
      </w:r>
    </w:p>
    <w:p>
      <w:pPr>
        <w:numPr>
          <w:ilvl w:val="0"/>
          <w:numId w:val="24"/>
        </w:numPr>
        <w:spacing w:line="440" w:lineRule="exact"/>
        <w:ind w:firstLine="480" w:firstLineChars="200"/>
        <w:jc w:val="left"/>
        <w:rPr>
          <w:b w:val="0"/>
          <w:bCs/>
          <w:sz w:val="24"/>
        </w:rPr>
      </w:pPr>
      <w:r>
        <w:rPr>
          <w:b w:val="0"/>
          <w:bCs/>
          <w:sz w:val="24"/>
        </w:rPr>
        <w:t>清除电池极柱周围可能出现的黄白色糊状物；</w:t>
      </w:r>
    </w:p>
    <w:p>
      <w:pPr>
        <w:numPr>
          <w:ilvl w:val="0"/>
          <w:numId w:val="24"/>
        </w:numPr>
        <w:spacing w:line="440" w:lineRule="exact"/>
        <w:ind w:firstLine="480" w:firstLineChars="200"/>
        <w:jc w:val="left"/>
        <w:rPr>
          <w:b w:val="0"/>
          <w:bCs/>
          <w:sz w:val="24"/>
        </w:rPr>
      </w:pPr>
      <w:r>
        <w:rPr>
          <w:b w:val="0"/>
          <w:bCs/>
          <w:sz w:val="24"/>
        </w:rPr>
        <w:t>更换电量状态不正常的备用蓄电池；</w:t>
      </w:r>
    </w:p>
    <w:p>
      <w:pPr>
        <w:numPr>
          <w:ilvl w:val="0"/>
          <w:numId w:val="24"/>
        </w:numPr>
        <w:spacing w:line="440" w:lineRule="exact"/>
        <w:ind w:firstLine="480" w:firstLineChars="200"/>
        <w:jc w:val="left"/>
        <w:rPr>
          <w:b w:val="0"/>
          <w:bCs/>
          <w:sz w:val="24"/>
        </w:rPr>
      </w:pPr>
      <w:r>
        <w:rPr>
          <w:b w:val="0"/>
          <w:bCs/>
          <w:sz w:val="24"/>
        </w:rPr>
        <w:t>在电池接线柱上涂抹凡士林等保护剂防止氧化。</w:t>
      </w:r>
    </w:p>
    <w:p>
      <w:pPr>
        <w:spacing w:line="440" w:lineRule="exact"/>
        <w:ind w:firstLine="480" w:firstLineChars="200"/>
        <w:jc w:val="left"/>
        <w:rPr>
          <w:b w:val="0"/>
          <w:bCs/>
          <w:sz w:val="24"/>
        </w:rPr>
      </w:pPr>
      <w:r>
        <w:rPr>
          <w:b w:val="0"/>
          <w:bCs/>
          <w:sz w:val="24"/>
        </w:rPr>
        <w:t>3.2.10</w:t>
      </w:r>
      <w:r>
        <w:rPr>
          <w:b w:val="0"/>
          <w:bCs/>
          <w:sz w:val="24"/>
        </w:rPr>
        <w:tab/>
      </w:r>
      <w:r>
        <w:rPr>
          <w:b w:val="0"/>
          <w:bCs/>
          <w:sz w:val="24"/>
        </w:rPr>
        <w:t>消防控制室图形显示装置</w:t>
      </w:r>
    </w:p>
    <w:p>
      <w:pPr>
        <w:spacing w:line="440" w:lineRule="exact"/>
        <w:ind w:firstLine="480" w:firstLineChars="200"/>
        <w:jc w:val="left"/>
        <w:rPr>
          <w:b w:val="0"/>
          <w:bCs/>
          <w:sz w:val="24"/>
        </w:rPr>
      </w:pPr>
      <w:r>
        <w:rPr>
          <w:b w:val="0"/>
          <w:bCs/>
          <w:sz w:val="24"/>
        </w:rPr>
        <w:t>检查要求：每月检查图形显示装置外观及功能。</w:t>
      </w:r>
    </w:p>
    <w:p>
      <w:pPr>
        <w:spacing w:line="440" w:lineRule="exact"/>
        <w:ind w:firstLine="480" w:firstLineChars="200"/>
        <w:jc w:val="left"/>
        <w:rPr>
          <w:b w:val="0"/>
          <w:bCs/>
          <w:sz w:val="24"/>
        </w:rPr>
      </w:pPr>
      <w:r>
        <w:rPr>
          <w:b w:val="0"/>
          <w:bCs/>
          <w:sz w:val="24"/>
        </w:rPr>
        <w:t>保养方法：</w:t>
      </w:r>
    </w:p>
    <w:p>
      <w:pPr>
        <w:numPr>
          <w:ilvl w:val="0"/>
          <w:numId w:val="25"/>
        </w:numPr>
        <w:spacing w:line="440" w:lineRule="exact"/>
        <w:ind w:firstLine="480" w:firstLineChars="200"/>
        <w:jc w:val="left"/>
        <w:rPr>
          <w:b w:val="0"/>
          <w:bCs/>
          <w:sz w:val="24"/>
        </w:rPr>
      </w:pPr>
      <w:r>
        <w:rPr>
          <w:b w:val="0"/>
          <w:bCs/>
          <w:sz w:val="24"/>
        </w:rPr>
        <w:t>采用专用清洁工具或软布及适当的清洁剂清洁图形显示装置表面污渍；</w:t>
      </w:r>
    </w:p>
    <w:p>
      <w:pPr>
        <w:numPr>
          <w:ilvl w:val="0"/>
          <w:numId w:val="25"/>
        </w:numPr>
        <w:spacing w:line="440" w:lineRule="exact"/>
        <w:ind w:firstLine="480" w:firstLineChars="200"/>
        <w:jc w:val="left"/>
        <w:rPr>
          <w:b w:val="0"/>
          <w:bCs/>
          <w:sz w:val="24"/>
        </w:rPr>
      </w:pPr>
      <w:r>
        <w:rPr>
          <w:b w:val="0"/>
          <w:bCs/>
          <w:sz w:val="24"/>
        </w:rPr>
        <w:t>采用压缩空气、清洁工具等清洁装置箱体内灰尘；</w:t>
      </w:r>
    </w:p>
    <w:p>
      <w:pPr>
        <w:numPr>
          <w:ilvl w:val="0"/>
          <w:numId w:val="25"/>
        </w:numPr>
        <w:spacing w:line="440" w:lineRule="exact"/>
        <w:ind w:firstLine="480" w:firstLineChars="200"/>
        <w:jc w:val="left"/>
        <w:rPr>
          <w:b w:val="0"/>
          <w:bCs/>
          <w:sz w:val="24"/>
        </w:rPr>
      </w:pPr>
      <w:r>
        <w:rPr>
          <w:b w:val="0"/>
          <w:bCs/>
          <w:sz w:val="24"/>
        </w:rPr>
        <w:t>每半年对图形显示装置的软件进行备份。</w:t>
      </w:r>
    </w:p>
    <w:p>
      <w:pPr>
        <w:spacing w:line="440" w:lineRule="exact"/>
        <w:ind w:firstLine="480" w:firstLineChars="200"/>
        <w:jc w:val="left"/>
        <w:rPr>
          <w:b w:val="0"/>
          <w:bCs/>
          <w:sz w:val="24"/>
        </w:rPr>
      </w:pPr>
      <w:r>
        <w:rPr>
          <w:b w:val="0"/>
          <w:bCs/>
          <w:sz w:val="24"/>
        </w:rPr>
        <w:t>3.2.11</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3.2.11.1 火灾自动报警系统使用年限不超过十二年，达到使用年限应报废。报废条件及处理方式应符合 GB 29837 的规定。</w:t>
      </w:r>
    </w:p>
    <w:p>
      <w:pPr>
        <w:spacing w:line="440" w:lineRule="exact"/>
        <w:ind w:firstLine="480" w:firstLineChars="200"/>
        <w:jc w:val="left"/>
        <w:rPr>
          <w:b w:val="0"/>
          <w:bCs/>
          <w:sz w:val="24"/>
        </w:rPr>
      </w:pPr>
      <w:r>
        <w:rPr>
          <w:b w:val="0"/>
          <w:bCs/>
          <w:sz w:val="24"/>
        </w:rPr>
        <w:t>3.2.11.2 蓄电池使用年限不超过四年，达到使用年限应报废。没有达到使用年限，但出现表面严重变形、锈蚀、漏液等情况时，也应报废。</w:t>
      </w:r>
    </w:p>
    <w:p>
      <w:pPr>
        <w:spacing w:line="440" w:lineRule="exact"/>
        <w:ind w:firstLine="480" w:firstLineChars="200"/>
        <w:jc w:val="left"/>
        <w:rPr>
          <w:b w:val="0"/>
          <w:bCs/>
          <w:sz w:val="24"/>
        </w:rPr>
      </w:pPr>
      <w:r>
        <w:rPr>
          <w:b w:val="0"/>
          <w:bCs/>
          <w:sz w:val="24"/>
        </w:rPr>
        <w:t>3.3</w:t>
      </w:r>
      <w:r>
        <w:rPr>
          <w:b w:val="0"/>
          <w:bCs/>
          <w:sz w:val="24"/>
        </w:rPr>
        <w:tab/>
      </w:r>
      <w:r>
        <w:rPr>
          <w:b w:val="0"/>
          <w:bCs/>
          <w:sz w:val="24"/>
        </w:rPr>
        <w:t>消防给水及消火栓系统</w:t>
      </w:r>
    </w:p>
    <w:p>
      <w:pPr>
        <w:spacing w:line="440" w:lineRule="exact"/>
        <w:ind w:firstLine="480" w:firstLineChars="200"/>
        <w:jc w:val="left"/>
        <w:rPr>
          <w:b w:val="0"/>
          <w:bCs/>
          <w:sz w:val="24"/>
        </w:rPr>
      </w:pPr>
      <w:r>
        <w:rPr>
          <w:b w:val="0"/>
          <w:bCs/>
          <w:sz w:val="24"/>
        </w:rPr>
        <w:t>3.3.1</w:t>
      </w:r>
      <w:r>
        <w:rPr>
          <w:b w:val="0"/>
          <w:bCs/>
          <w:sz w:val="24"/>
        </w:rPr>
        <w:tab/>
      </w:r>
      <w:r>
        <w:rPr>
          <w:b w:val="0"/>
          <w:bCs/>
          <w:sz w:val="24"/>
        </w:rPr>
        <w:t>消防水池水箱</w:t>
      </w:r>
    </w:p>
    <w:p>
      <w:pPr>
        <w:spacing w:line="440" w:lineRule="exact"/>
        <w:ind w:firstLine="480" w:firstLineChars="200"/>
        <w:jc w:val="left"/>
        <w:rPr>
          <w:b w:val="0"/>
          <w:bCs/>
          <w:sz w:val="24"/>
        </w:rPr>
      </w:pPr>
      <w:r>
        <w:rPr>
          <w:b w:val="0"/>
          <w:bCs/>
          <w:sz w:val="24"/>
        </w:rPr>
        <w:t>检查要求：</w:t>
      </w:r>
    </w:p>
    <w:p>
      <w:pPr>
        <w:numPr>
          <w:ilvl w:val="0"/>
          <w:numId w:val="26"/>
        </w:numPr>
        <w:spacing w:line="440" w:lineRule="exact"/>
        <w:ind w:firstLine="480" w:firstLineChars="200"/>
        <w:jc w:val="left"/>
        <w:rPr>
          <w:b w:val="0"/>
          <w:bCs/>
          <w:sz w:val="24"/>
        </w:rPr>
      </w:pPr>
      <w:r>
        <w:rPr>
          <w:b w:val="0"/>
          <w:bCs/>
          <w:sz w:val="24"/>
        </w:rPr>
        <w:t>最低气温低于 5℃前，检查消防水池、水箱的保温、采暖或局部加热措施；</w:t>
      </w:r>
    </w:p>
    <w:p>
      <w:pPr>
        <w:numPr>
          <w:ilvl w:val="0"/>
          <w:numId w:val="26"/>
        </w:numPr>
        <w:spacing w:line="440" w:lineRule="exact"/>
        <w:ind w:firstLine="480" w:firstLineChars="200"/>
        <w:jc w:val="left"/>
        <w:rPr>
          <w:b w:val="0"/>
          <w:bCs/>
          <w:sz w:val="24"/>
        </w:rPr>
      </w:pPr>
      <w:r>
        <w:rPr>
          <w:b w:val="0"/>
          <w:bCs/>
          <w:sz w:val="24"/>
        </w:rPr>
        <w:t>每月开启水位计两端的角阀，检查消防水池、高位消防水池、高位消防水箱等消防水源设施的水位，应符合设计要求；</w:t>
      </w:r>
    </w:p>
    <w:p>
      <w:pPr>
        <w:numPr>
          <w:ilvl w:val="0"/>
          <w:numId w:val="26"/>
        </w:numPr>
        <w:spacing w:line="440" w:lineRule="exact"/>
        <w:ind w:firstLine="480" w:firstLineChars="200"/>
        <w:jc w:val="left"/>
        <w:rPr>
          <w:b w:val="0"/>
          <w:bCs/>
          <w:sz w:val="24"/>
        </w:rPr>
      </w:pPr>
      <w:r>
        <w:rPr>
          <w:b w:val="0"/>
          <w:bCs/>
          <w:sz w:val="24"/>
        </w:rPr>
        <w:t>每月检查消防用水不作他用的措施；</w:t>
      </w:r>
    </w:p>
    <w:p>
      <w:pPr>
        <w:numPr>
          <w:ilvl w:val="0"/>
          <w:numId w:val="26"/>
        </w:numPr>
        <w:spacing w:line="440" w:lineRule="exact"/>
        <w:ind w:firstLine="480" w:firstLineChars="200"/>
        <w:jc w:val="left"/>
        <w:rPr>
          <w:b w:val="0"/>
          <w:bCs/>
          <w:sz w:val="24"/>
        </w:rPr>
      </w:pPr>
      <w:r>
        <w:rPr>
          <w:b w:val="0"/>
          <w:bCs/>
          <w:sz w:val="24"/>
        </w:rPr>
        <w:t>每季度检查消防水池、高位消防水池、高位消防水箱等供水阀组的功能，应启闭正常；</w:t>
      </w:r>
    </w:p>
    <w:p>
      <w:pPr>
        <w:numPr>
          <w:ilvl w:val="0"/>
          <w:numId w:val="26"/>
        </w:numPr>
        <w:spacing w:line="440" w:lineRule="exact"/>
        <w:ind w:firstLine="480" w:firstLineChars="200"/>
        <w:jc w:val="left"/>
        <w:rPr>
          <w:b w:val="0"/>
          <w:bCs/>
          <w:sz w:val="24"/>
        </w:rPr>
      </w:pPr>
      <w:r>
        <w:rPr>
          <w:b w:val="0"/>
          <w:bCs/>
          <w:sz w:val="24"/>
        </w:rPr>
        <w:t>每季度检查浮球阀，手动按下浮球阀时应出水，松开后水流完全停止，连续操作 2 次应正常；</w:t>
      </w:r>
    </w:p>
    <w:p>
      <w:pPr>
        <w:numPr>
          <w:ilvl w:val="0"/>
          <w:numId w:val="26"/>
        </w:numPr>
        <w:spacing w:line="440" w:lineRule="exact"/>
        <w:ind w:firstLine="480" w:firstLineChars="200"/>
        <w:jc w:val="left"/>
        <w:rPr>
          <w:b w:val="0"/>
          <w:bCs/>
          <w:sz w:val="24"/>
        </w:rPr>
      </w:pPr>
      <w:r>
        <w:rPr>
          <w:b w:val="0"/>
          <w:bCs/>
          <w:sz w:val="24"/>
        </w:rPr>
        <w:t>每年检查与水池、水箱连接的法兰、防水套管的螺栓，不应出现锈蚀和渗漏现象。保养方法：</w:t>
      </w:r>
    </w:p>
    <w:p>
      <w:pPr>
        <w:numPr>
          <w:ilvl w:val="0"/>
          <w:numId w:val="27"/>
        </w:numPr>
        <w:spacing w:line="440" w:lineRule="exact"/>
        <w:ind w:firstLine="480" w:firstLineChars="200"/>
        <w:jc w:val="left"/>
        <w:rPr>
          <w:b w:val="0"/>
          <w:bCs/>
          <w:sz w:val="24"/>
        </w:rPr>
      </w:pPr>
      <w:r>
        <w:rPr>
          <w:b w:val="0"/>
          <w:bCs/>
          <w:sz w:val="24"/>
        </w:rPr>
        <w:t>最低气温低于 5℃前，应修补缺损的保温材料，检修采暖或局部加热设施；</w:t>
      </w:r>
    </w:p>
    <w:p>
      <w:pPr>
        <w:numPr>
          <w:ilvl w:val="0"/>
          <w:numId w:val="27"/>
        </w:numPr>
        <w:spacing w:line="440" w:lineRule="exact"/>
        <w:ind w:firstLine="480" w:firstLineChars="200"/>
        <w:jc w:val="left"/>
        <w:rPr>
          <w:b w:val="0"/>
          <w:bCs/>
          <w:sz w:val="24"/>
        </w:rPr>
      </w:pPr>
      <w:r>
        <w:rPr>
          <w:b w:val="0"/>
          <w:bCs/>
          <w:sz w:val="24"/>
        </w:rPr>
        <w:t>每年应使用扭力扳手均匀紧固全部法兰、防水套管螺栓，并在外露螺纹处施涂少量润滑脂保护；</w:t>
      </w:r>
    </w:p>
    <w:p>
      <w:pPr>
        <w:numPr>
          <w:ilvl w:val="0"/>
          <w:numId w:val="27"/>
        </w:numPr>
        <w:spacing w:line="440" w:lineRule="exact"/>
        <w:ind w:firstLine="480" w:firstLineChars="200"/>
        <w:jc w:val="left"/>
        <w:rPr>
          <w:b w:val="0"/>
          <w:bCs/>
          <w:sz w:val="24"/>
        </w:rPr>
      </w:pPr>
      <w:r>
        <w:rPr>
          <w:b w:val="0"/>
          <w:bCs/>
          <w:sz w:val="24"/>
        </w:rPr>
        <w:t>每三年应泄空消防水箱储水，在符合密闭空间作业安全的条件下进行 1 次全面清理，包括水箱内壁、吸水喇叭口、溢流口、排水口、通气口等，焊接钢板水箱应除锈补漆，组装水箱应使用扭力扳手均匀紧固全部螺栓；</w:t>
      </w:r>
    </w:p>
    <w:p>
      <w:pPr>
        <w:numPr>
          <w:ilvl w:val="0"/>
          <w:numId w:val="27"/>
        </w:numPr>
        <w:spacing w:line="440" w:lineRule="exact"/>
        <w:ind w:firstLine="480" w:firstLineChars="200"/>
        <w:jc w:val="left"/>
        <w:rPr>
          <w:b w:val="0"/>
          <w:bCs/>
          <w:sz w:val="24"/>
        </w:rPr>
      </w:pPr>
      <w:r>
        <w:rPr>
          <w:b w:val="0"/>
          <w:bCs/>
          <w:sz w:val="24"/>
        </w:rPr>
        <w:t>每三年应泄空消防水池储水，在符合密闭空间作业安全的条件下进行 1 次全面清理检查，水池结构材料应完好，清理和检修内壁、吸水喇叭口、溢流口、排水口、通气口等。</w:t>
      </w:r>
    </w:p>
    <w:p>
      <w:pPr>
        <w:spacing w:line="440" w:lineRule="exact"/>
        <w:ind w:firstLine="480" w:firstLineChars="200"/>
        <w:jc w:val="left"/>
        <w:rPr>
          <w:b w:val="0"/>
          <w:bCs/>
          <w:sz w:val="24"/>
        </w:rPr>
      </w:pPr>
      <w:r>
        <w:rPr>
          <w:b w:val="0"/>
          <w:bCs/>
          <w:sz w:val="24"/>
        </w:rPr>
        <w:t>3.3.2</w:t>
      </w:r>
      <w:r>
        <w:rPr>
          <w:b w:val="0"/>
          <w:bCs/>
          <w:sz w:val="24"/>
        </w:rPr>
        <w:tab/>
      </w:r>
      <w:r>
        <w:rPr>
          <w:b w:val="0"/>
          <w:bCs/>
          <w:sz w:val="24"/>
        </w:rPr>
        <w:t>消防水泵</w:t>
      </w:r>
    </w:p>
    <w:p>
      <w:pPr>
        <w:spacing w:line="440" w:lineRule="exact"/>
        <w:ind w:firstLine="480" w:firstLineChars="200"/>
        <w:jc w:val="left"/>
        <w:rPr>
          <w:b w:val="0"/>
          <w:bCs/>
          <w:sz w:val="24"/>
        </w:rPr>
      </w:pPr>
      <w:r>
        <w:rPr>
          <w:b w:val="0"/>
          <w:bCs/>
          <w:sz w:val="24"/>
        </w:rPr>
        <w:t>检查要求：</w:t>
      </w:r>
    </w:p>
    <w:p>
      <w:pPr>
        <w:numPr>
          <w:ilvl w:val="0"/>
          <w:numId w:val="28"/>
        </w:numPr>
        <w:spacing w:line="440" w:lineRule="exact"/>
        <w:ind w:firstLine="480" w:firstLineChars="200"/>
        <w:jc w:val="left"/>
        <w:rPr>
          <w:b w:val="0"/>
          <w:bCs/>
          <w:sz w:val="24"/>
        </w:rPr>
      </w:pPr>
      <w:r>
        <w:rPr>
          <w:b w:val="0"/>
          <w:bCs/>
          <w:sz w:val="24"/>
        </w:rPr>
        <w:t>每日检查泵房通风、散热情况，最低气温低于 5℃前应检查泵房的保温措施；</w:t>
      </w:r>
    </w:p>
    <w:p>
      <w:pPr>
        <w:numPr>
          <w:ilvl w:val="0"/>
          <w:numId w:val="28"/>
        </w:numPr>
        <w:spacing w:line="440" w:lineRule="exact"/>
        <w:ind w:firstLine="480" w:firstLineChars="200"/>
        <w:jc w:val="left"/>
        <w:rPr>
          <w:b w:val="0"/>
          <w:bCs/>
          <w:sz w:val="24"/>
        </w:rPr>
      </w:pPr>
      <w:r>
        <w:rPr>
          <w:b w:val="0"/>
          <w:bCs/>
          <w:sz w:val="24"/>
        </w:rPr>
        <w:t>每日检查消防水泵散热，进风口、出风口应保持畅通，消防水泵及其配电柜、控制柜周围 1.0m 内不应存在可能造成操作障碍的物品或可燃物；</w:t>
      </w:r>
    </w:p>
    <w:p>
      <w:pPr>
        <w:numPr>
          <w:ilvl w:val="0"/>
          <w:numId w:val="28"/>
        </w:numPr>
        <w:spacing w:line="440" w:lineRule="exact"/>
        <w:ind w:firstLine="480" w:firstLineChars="200"/>
        <w:jc w:val="left"/>
        <w:rPr>
          <w:b w:val="0"/>
          <w:bCs/>
          <w:sz w:val="24"/>
        </w:rPr>
      </w:pPr>
      <w:r>
        <w:rPr>
          <w:b w:val="0"/>
          <w:bCs/>
          <w:sz w:val="24"/>
        </w:rPr>
        <w:t>每日检查柴油机泵贮油箱油量，不应少于油箱容量的 3/4，曲轴箱内机油油位不少于最高油位的 1/2，蓄电池的电解液不少于最高液位的 1/2；</w:t>
      </w:r>
    </w:p>
    <w:p>
      <w:pPr>
        <w:numPr>
          <w:ilvl w:val="0"/>
          <w:numId w:val="29"/>
        </w:numPr>
        <w:spacing w:line="440" w:lineRule="exact"/>
        <w:ind w:firstLine="480" w:firstLineChars="200"/>
        <w:jc w:val="left"/>
        <w:rPr>
          <w:b w:val="0"/>
          <w:bCs/>
          <w:sz w:val="24"/>
        </w:rPr>
      </w:pPr>
      <w:bookmarkStart w:id="20" w:name="page15"/>
      <w:bookmarkEnd w:id="20"/>
      <w:r>
        <w:rPr>
          <w:b w:val="0"/>
          <w:bCs/>
          <w:sz w:val="24"/>
        </w:rPr>
        <w:t>每月检查消防水泵、稳压水泵的文字、方向等标识，不应缺损；</w:t>
      </w:r>
    </w:p>
    <w:p>
      <w:pPr>
        <w:numPr>
          <w:ilvl w:val="0"/>
          <w:numId w:val="29"/>
        </w:numPr>
        <w:spacing w:line="440" w:lineRule="exact"/>
        <w:ind w:firstLine="480" w:firstLineChars="200"/>
        <w:jc w:val="left"/>
        <w:rPr>
          <w:b w:val="0"/>
          <w:bCs/>
          <w:sz w:val="24"/>
        </w:rPr>
      </w:pPr>
      <w:r>
        <w:rPr>
          <w:b w:val="0"/>
          <w:bCs/>
          <w:sz w:val="24"/>
        </w:rPr>
        <w:t>每周模拟电动机泵自动控制的条件，自动启动消防水泵运转 1 次，并在各主备泵间做 1 次轮换，自动巡检的系统应检查自动巡检记录情况，自动控制及主备泵的轮换启动功能应正常；</w:t>
      </w:r>
    </w:p>
    <w:p>
      <w:pPr>
        <w:numPr>
          <w:ilvl w:val="0"/>
          <w:numId w:val="29"/>
        </w:numPr>
        <w:spacing w:line="440" w:lineRule="exact"/>
        <w:ind w:firstLine="480" w:firstLineChars="200"/>
        <w:jc w:val="left"/>
        <w:rPr>
          <w:b w:val="0"/>
          <w:bCs/>
          <w:sz w:val="24"/>
        </w:rPr>
      </w:pPr>
      <w:r>
        <w:rPr>
          <w:b w:val="0"/>
          <w:bCs/>
          <w:sz w:val="24"/>
        </w:rPr>
        <w:t>每月在确定泵组控制装置在非自动启动状态下，手动盘动电机转轴，不应出现卡阻现象；轴封处渗漏量小于 3 滴/min；</w:t>
      </w:r>
    </w:p>
    <w:p>
      <w:pPr>
        <w:numPr>
          <w:ilvl w:val="0"/>
          <w:numId w:val="29"/>
        </w:numPr>
        <w:spacing w:line="440" w:lineRule="exact"/>
        <w:ind w:firstLine="480" w:firstLineChars="200"/>
        <w:jc w:val="left"/>
        <w:rPr>
          <w:b w:val="0"/>
          <w:bCs/>
          <w:sz w:val="24"/>
        </w:rPr>
      </w:pPr>
      <w:r>
        <w:rPr>
          <w:b w:val="0"/>
          <w:bCs/>
          <w:sz w:val="24"/>
        </w:rPr>
        <w:t>每月检查电动机泵供电电源，通过试验回流装置手动启泵运转 1 次，在额定工况下连续运行时间不应少于 5min，运行 5min 时的轴承座外表面温度不应超过 70℃，温升不应超过 35℃，检查泵轴密封，不应出现线状滴漏；</w:t>
      </w:r>
    </w:p>
    <w:p>
      <w:pPr>
        <w:numPr>
          <w:ilvl w:val="0"/>
          <w:numId w:val="29"/>
        </w:numPr>
        <w:spacing w:line="440" w:lineRule="exact"/>
        <w:ind w:firstLine="480" w:firstLineChars="200"/>
        <w:jc w:val="left"/>
        <w:rPr>
          <w:b w:val="0"/>
          <w:bCs/>
          <w:sz w:val="24"/>
        </w:rPr>
      </w:pPr>
      <w:r>
        <w:rPr>
          <w:b w:val="0"/>
          <w:bCs/>
          <w:sz w:val="24"/>
        </w:rPr>
        <w:t>每月手动启动柴油机泵 1 次，在额定工况下连续运行时间不应少于 5min，运行 5min 时的轴承座外表面温度不应超过 70℃，温升不应超过 35℃，检查泵轴密封，不应出现线状滴漏；</w:t>
      </w:r>
    </w:p>
    <w:p>
      <w:pPr>
        <w:numPr>
          <w:ilvl w:val="0"/>
          <w:numId w:val="29"/>
        </w:numPr>
        <w:spacing w:line="440" w:lineRule="exact"/>
        <w:ind w:firstLine="480" w:firstLineChars="200"/>
        <w:jc w:val="left"/>
        <w:rPr>
          <w:b w:val="0"/>
          <w:bCs/>
          <w:sz w:val="24"/>
        </w:rPr>
      </w:pPr>
      <w:r>
        <w:rPr>
          <w:b w:val="0"/>
          <w:bCs/>
          <w:sz w:val="24"/>
        </w:rPr>
        <w:t>每季度对照设计校核消防水泵在零流量、额定流量、1.5 倍额定流量工况下的扬程，应满足设计要求；</w:t>
      </w:r>
    </w:p>
    <w:p>
      <w:pPr>
        <w:numPr>
          <w:ilvl w:val="0"/>
          <w:numId w:val="29"/>
        </w:numPr>
        <w:spacing w:line="440" w:lineRule="exact"/>
        <w:ind w:firstLine="480" w:firstLineChars="200"/>
        <w:jc w:val="left"/>
        <w:rPr>
          <w:b w:val="0"/>
          <w:bCs/>
          <w:sz w:val="24"/>
        </w:rPr>
      </w:pPr>
      <w:r>
        <w:rPr>
          <w:b w:val="0"/>
          <w:bCs/>
          <w:sz w:val="24"/>
        </w:rPr>
        <w:t>每月检查柴油机及附属设备外观，应无表面污渍、无锈蚀；</w:t>
      </w:r>
    </w:p>
    <w:p>
      <w:pPr>
        <w:numPr>
          <w:ilvl w:val="0"/>
          <w:numId w:val="29"/>
        </w:numPr>
        <w:spacing w:line="440" w:lineRule="exact"/>
        <w:ind w:firstLine="480" w:firstLineChars="200"/>
        <w:jc w:val="left"/>
        <w:rPr>
          <w:b w:val="0"/>
          <w:bCs/>
          <w:sz w:val="24"/>
        </w:rPr>
      </w:pPr>
      <w:r>
        <w:rPr>
          <w:b w:val="0"/>
          <w:bCs/>
          <w:sz w:val="24"/>
        </w:rPr>
        <w:t>每季度按照产品说明书检查消防水泵的润滑油脂量，应符合说明书要求；</w:t>
      </w:r>
    </w:p>
    <w:p>
      <w:pPr>
        <w:numPr>
          <w:ilvl w:val="0"/>
          <w:numId w:val="29"/>
        </w:numPr>
        <w:spacing w:line="440" w:lineRule="exact"/>
        <w:ind w:firstLine="480" w:firstLineChars="200"/>
        <w:jc w:val="left"/>
        <w:rPr>
          <w:b w:val="0"/>
          <w:bCs/>
          <w:sz w:val="24"/>
        </w:rPr>
      </w:pPr>
      <w:r>
        <w:rPr>
          <w:b w:val="0"/>
          <w:bCs/>
          <w:sz w:val="24"/>
        </w:rPr>
        <w:t>每季度检查柴油机泵机油标尺上的刻线标记，应满足产品说明书要求；</w:t>
      </w:r>
    </w:p>
    <w:p>
      <w:pPr>
        <w:numPr>
          <w:ilvl w:val="0"/>
          <w:numId w:val="29"/>
        </w:numPr>
        <w:spacing w:line="440" w:lineRule="exact"/>
        <w:ind w:firstLine="480" w:firstLineChars="200"/>
        <w:jc w:val="left"/>
        <w:rPr>
          <w:b w:val="0"/>
          <w:bCs/>
          <w:sz w:val="24"/>
        </w:rPr>
      </w:pPr>
      <w:r>
        <w:rPr>
          <w:b w:val="0"/>
          <w:bCs/>
          <w:sz w:val="24"/>
        </w:rPr>
        <w:t>每年检查柴油机消音器及排气管道，应无积碳。</w:t>
      </w:r>
    </w:p>
    <w:p>
      <w:pPr>
        <w:spacing w:line="440" w:lineRule="exact"/>
        <w:ind w:firstLine="480" w:firstLineChars="200"/>
        <w:jc w:val="left"/>
        <w:rPr>
          <w:b w:val="0"/>
          <w:bCs/>
          <w:sz w:val="24"/>
        </w:rPr>
      </w:pPr>
      <w:r>
        <w:rPr>
          <w:b w:val="0"/>
          <w:bCs/>
          <w:sz w:val="24"/>
        </w:rPr>
        <w:t>保养方法：</w:t>
      </w:r>
    </w:p>
    <w:p>
      <w:pPr>
        <w:numPr>
          <w:ilvl w:val="0"/>
          <w:numId w:val="30"/>
        </w:numPr>
        <w:spacing w:line="440" w:lineRule="exact"/>
        <w:ind w:firstLine="480" w:firstLineChars="200"/>
        <w:jc w:val="left"/>
        <w:rPr>
          <w:b w:val="0"/>
          <w:bCs/>
          <w:sz w:val="24"/>
        </w:rPr>
      </w:pPr>
      <w:r>
        <w:rPr>
          <w:b w:val="0"/>
          <w:bCs/>
          <w:sz w:val="24"/>
        </w:rPr>
        <w:t>每周清理消防水泵外壳及空气滤清器表面的油渍、水和尘埃，擦净或用压缩空气吹净发电机、散热器、风扇等表面尘埃；</w:t>
      </w:r>
    </w:p>
    <w:p>
      <w:pPr>
        <w:numPr>
          <w:ilvl w:val="0"/>
          <w:numId w:val="30"/>
        </w:numPr>
        <w:spacing w:line="440" w:lineRule="exact"/>
        <w:ind w:firstLine="480" w:firstLineChars="200"/>
        <w:jc w:val="left"/>
        <w:rPr>
          <w:b w:val="0"/>
          <w:bCs/>
          <w:sz w:val="24"/>
        </w:rPr>
      </w:pPr>
      <w:r>
        <w:rPr>
          <w:b w:val="0"/>
          <w:bCs/>
          <w:sz w:val="24"/>
        </w:rPr>
        <w:t>每月清洁柴油机及附属设备表面，用干布或浸柴油的抹布擦去机身、气缸盖罩等可见表面油渍，清除泵体表面污渍、锈蚀，磨光锈蚀面后再涂漆；</w:t>
      </w:r>
    </w:p>
    <w:p>
      <w:pPr>
        <w:numPr>
          <w:ilvl w:val="0"/>
          <w:numId w:val="30"/>
        </w:numPr>
        <w:spacing w:line="440" w:lineRule="exact"/>
        <w:ind w:firstLine="480" w:firstLineChars="200"/>
        <w:jc w:val="left"/>
        <w:rPr>
          <w:b w:val="0"/>
          <w:bCs/>
          <w:sz w:val="24"/>
        </w:rPr>
      </w:pPr>
      <w:r>
        <w:rPr>
          <w:b w:val="0"/>
          <w:bCs/>
          <w:sz w:val="24"/>
        </w:rPr>
        <w:t>每季度按照产品说明书向消防水泵加油口加注适量的润滑油脂；</w:t>
      </w:r>
    </w:p>
    <w:p>
      <w:pPr>
        <w:numPr>
          <w:ilvl w:val="0"/>
          <w:numId w:val="30"/>
        </w:numPr>
        <w:spacing w:line="440" w:lineRule="exact"/>
        <w:ind w:firstLine="480" w:firstLineChars="200"/>
        <w:jc w:val="left"/>
        <w:rPr>
          <w:b w:val="0"/>
          <w:bCs/>
          <w:sz w:val="24"/>
        </w:rPr>
      </w:pPr>
      <w:r>
        <w:rPr>
          <w:b w:val="0"/>
          <w:bCs/>
          <w:sz w:val="24"/>
        </w:rPr>
        <w:t>每季度检查柴油机泵各部件机油平面，如未达到机油标尺上的刻线标记，应补充规定型号的机油，但不应超过标尺刻线的上限；</w:t>
      </w:r>
    </w:p>
    <w:p>
      <w:pPr>
        <w:numPr>
          <w:ilvl w:val="0"/>
          <w:numId w:val="30"/>
        </w:numPr>
        <w:spacing w:line="440" w:lineRule="exact"/>
        <w:ind w:firstLine="480" w:firstLineChars="200"/>
        <w:jc w:val="left"/>
        <w:rPr>
          <w:b w:val="0"/>
          <w:bCs/>
          <w:sz w:val="24"/>
        </w:rPr>
      </w:pPr>
      <w:r>
        <w:rPr>
          <w:b w:val="0"/>
          <w:bCs/>
          <w:sz w:val="24"/>
        </w:rPr>
        <w:t>每季度检查柴油机泵冷却水液面，冷却水不足应补充按说明书要求的冷却水；</w:t>
      </w:r>
    </w:p>
    <w:p>
      <w:pPr>
        <w:numPr>
          <w:ilvl w:val="0"/>
          <w:numId w:val="30"/>
        </w:numPr>
        <w:spacing w:line="440" w:lineRule="exact"/>
        <w:ind w:firstLine="480" w:firstLineChars="200"/>
        <w:jc w:val="left"/>
        <w:rPr>
          <w:b w:val="0"/>
          <w:bCs/>
          <w:sz w:val="24"/>
        </w:rPr>
      </w:pPr>
      <w:r>
        <w:rPr>
          <w:b w:val="0"/>
          <w:bCs/>
          <w:sz w:val="24"/>
        </w:rPr>
        <w:t>每季度清理柴油机泵蓄电池表面、极柱、电池固定卡等，清理后的极柱应露出金属光泽，紧固线卡，确保与极柱结合密实，并涂凡士林保护；</w:t>
      </w:r>
    </w:p>
    <w:p>
      <w:pPr>
        <w:numPr>
          <w:ilvl w:val="0"/>
          <w:numId w:val="30"/>
        </w:numPr>
        <w:spacing w:line="440" w:lineRule="exact"/>
        <w:ind w:firstLine="480" w:firstLineChars="200"/>
        <w:jc w:val="left"/>
        <w:rPr>
          <w:b w:val="0"/>
          <w:bCs/>
          <w:sz w:val="24"/>
        </w:rPr>
      </w:pPr>
      <w:r>
        <w:rPr>
          <w:b w:val="0"/>
          <w:bCs/>
          <w:sz w:val="24"/>
        </w:rPr>
        <w:t>每年检查并紧固地脚螺栓、固定螺栓及各转动部件的连接螺栓等，必要时施涂润滑油脂；</w:t>
      </w:r>
    </w:p>
    <w:p>
      <w:pPr>
        <w:numPr>
          <w:ilvl w:val="0"/>
          <w:numId w:val="30"/>
        </w:numPr>
        <w:spacing w:line="440" w:lineRule="exact"/>
        <w:ind w:firstLine="480" w:firstLineChars="200"/>
        <w:jc w:val="left"/>
        <w:rPr>
          <w:b w:val="0"/>
          <w:bCs/>
          <w:sz w:val="24"/>
        </w:rPr>
      </w:pPr>
      <w:r>
        <w:rPr>
          <w:b w:val="0"/>
          <w:bCs/>
          <w:sz w:val="24"/>
        </w:rPr>
        <w:t>柴油机泵应按说明书要求做好一、二、三级维护保养。</w:t>
      </w:r>
    </w:p>
    <w:p>
      <w:pPr>
        <w:spacing w:line="440" w:lineRule="exact"/>
        <w:ind w:firstLine="480" w:firstLineChars="200"/>
        <w:jc w:val="left"/>
        <w:rPr>
          <w:b w:val="0"/>
          <w:bCs/>
          <w:sz w:val="24"/>
        </w:rPr>
      </w:pPr>
      <w:r>
        <w:rPr>
          <w:b w:val="0"/>
          <w:bCs/>
          <w:sz w:val="24"/>
        </w:rPr>
        <w:t>3.2.3</w:t>
      </w:r>
      <w:r>
        <w:rPr>
          <w:b w:val="0"/>
          <w:bCs/>
          <w:sz w:val="24"/>
        </w:rPr>
        <w:tab/>
      </w:r>
      <w:r>
        <w:rPr>
          <w:b w:val="0"/>
          <w:bCs/>
          <w:sz w:val="24"/>
        </w:rPr>
        <w:t>气压给水装置</w:t>
      </w:r>
    </w:p>
    <w:p>
      <w:pPr>
        <w:spacing w:line="440" w:lineRule="exact"/>
        <w:ind w:firstLine="480" w:firstLineChars="200"/>
        <w:jc w:val="left"/>
        <w:rPr>
          <w:b w:val="0"/>
          <w:bCs/>
          <w:sz w:val="24"/>
        </w:rPr>
      </w:pPr>
      <w:r>
        <w:rPr>
          <w:b w:val="0"/>
          <w:bCs/>
          <w:sz w:val="24"/>
        </w:rPr>
        <w:t>检查要求：</w:t>
      </w:r>
    </w:p>
    <w:p>
      <w:pPr>
        <w:numPr>
          <w:ilvl w:val="0"/>
          <w:numId w:val="31"/>
        </w:numPr>
        <w:spacing w:line="440" w:lineRule="exact"/>
        <w:ind w:firstLine="480" w:firstLineChars="200"/>
        <w:jc w:val="left"/>
        <w:rPr>
          <w:b w:val="0"/>
          <w:bCs/>
          <w:sz w:val="24"/>
        </w:rPr>
      </w:pPr>
      <w:r>
        <w:rPr>
          <w:b w:val="0"/>
          <w:bCs/>
          <w:sz w:val="24"/>
        </w:rPr>
        <w:t>每年检查气压水罐外观，应完好；</w:t>
      </w:r>
    </w:p>
    <w:p>
      <w:pPr>
        <w:numPr>
          <w:ilvl w:val="0"/>
          <w:numId w:val="31"/>
        </w:numPr>
        <w:spacing w:line="440" w:lineRule="exact"/>
        <w:ind w:firstLine="480" w:firstLineChars="200"/>
        <w:jc w:val="left"/>
        <w:rPr>
          <w:b w:val="0"/>
          <w:bCs/>
          <w:sz w:val="24"/>
        </w:rPr>
      </w:pPr>
      <w:r>
        <w:rPr>
          <w:b w:val="0"/>
          <w:bCs/>
          <w:sz w:val="24"/>
        </w:rPr>
        <w:t>每日检查稳压泵的停泵、启泵压力和启泵次数等运行情况，应正常；</w:t>
      </w:r>
    </w:p>
    <w:p>
      <w:pPr>
        <w:numPr>
          <w:ilvl w:val="0"/>
          <w:numId w:val="31"/>
        </w:numPr>
        <w:spacing w:line="440" w:lineRule="exact"/>
        <w:ind w:firstLine="480" w:firstLineChars="200"/>
        <w:jc w:val="left"/>
        <w:rPr>
          <w:b w:val="0"/>
          <w:bCs/>
          <w:sz w:val="24"/>
        </w:rPr>
      </w:pPr>
      <w:r>
        <w:rPr>
          <w:b w:val="0"/>
          <w:bCs/>
          <w:sz w:val="24"/>
        </w:rPr>
        <w:t>每月测量气压水罐压力，通过稳压泵流量和启泵次数计算调节容积，应满足设计要求，计算方</w:t>
      </w:r>
    </w:p>
    <w:p>
      <w:pPr>
        <w:spacing w:line="440" w:lineRule="exact"/>
        <w:ind w:firstLine="480" w:firstLineChars="200"/>
        <w:jc w:val="left"/>
        <w:rPr>
          <w:b w:val="0"/>
          <w:bCs/>
          <w:sz w:val="24"/>
        </w:rPr>
      </w:pPr>
      <w:r>
        <w:rPr>
          <w:b w:val="0"/>
          <w:bCs/>
          <w:sz w:val="24"/>
        </w:rPr>
        <w:t>法应符合 CECS 76 的有关规定。</w:t>
      </w:r>
    </w:p>
    <w:p>
      <w:pPr>
        <w:spacing w:line="440" w:lineRule="exact"/>
        <w:ind w:firstLine="480" w:firstLineChars="200"/>
        <w:jc w:val="left"/>
        <w:rPr>
          <w:b w:val="0"/>
          <w:bCs/>
          <w:sz w:val="24"/>
        </w:rPr>
      </w:pPr>
      <w:r>
        <w:rPr>
          <w:b w:val="0"/>
          <w:bCs/>
          <w:sz w:val="24"/>
        </w:rPr>
        <w:t>保养方法：</w:t>
      </w:r>
    </w:p>
    <w:p>
      <w:pPr>
        <w:numPr>
          <w:ilvl w:val="0"/>
          <w:numId w:val="32"/>
        </w:numPr>
        <w:spacing w:line="440" w:lineRule="exact"/>
        <w:ind w:firstLine="480" w:firstLineChars="200"/>
        <w:jc w:val="left"/>
        <w:rPr>
          <w:b w:val="0"/>
          <w:bCs/>
          <w:sz w:val="24"/>
        </w:rPr>
      </w:pPr>
      <w:r>
        <w:rPr>
          <w:b w:val="0"/>
          <w:bCs/>
          <w:sz w:val="24"/>
        </w:rPr>
        <w:t>每年清洁气压水罐外观，必要时除锈、补漆；</w:t>
      </w:r>
      <w:bookmarkStart w:id="21" w:name="page16"/>
      <w:bookmarkEnd w:id="21"/>
      <w:r>
        <w:rPr>
          <w:b w:val="0"/>
          <w:bCs/>
          <w:sz w:val="24"/>
        </w:rPr>
        <w:t xml:space="preserve"> </w:t>
      </w:r>
    </w:p>
    <w:p>
      <w:pPr>
        <w:numPr>
          <w:ilvl w:val="0"/>
          <w:numId w:val="33"/>
        </w:numPr>
        <w:spacing w:line="440" w:lineRule="exact"/>
        <w:ind w:firstLine="480" w:firstLineChars="200"/>
        <w:jc w:val="left"/>
        <w:rPr>
          <w:b w:val="0"/>
          <w:bCs/>
          <w:sz w:val="24"/>
        </w:rPr>
      </w:pPr>
      <w:r>
        <w:rPr>
          <w:b w:val="0"/>
          <w:bCs/>
          <w:sz w:val="24"/>
        </w:rPr>
        <w:t>稳压泵的停泵、启泵压力和每小时启泵次数异常时，应检查止回阀及系统异常泄漏情况，修复或更换发生泄漏的部件及管段。</w:t>
      </w:r>
    </w:p>
    <w:p>
      <w:pPr>
        <w:spacing w:line="440" w:lineRule="exact"/>
        <w:ind w:firstLine="480" w:firstLineChars="200"/>
        <w:jc w:val="left"/>
        <w:rPr>
          <w:b w:val="0"/>
          <w:bCs/>
          <w:sz w:val="24"/>
        </w:rPr>
      </w:pPr>
      <w:r>
        <w:rPr>
          <w:b w:val="0"/>
          <w:bCs/>
          <w:sz w:val="24"/>
        </w:rPr>
        <w:t>3.2.4</w:t>
      </w:r>
      <w:r>
        <w:rPr>
          <w:b w:val="0"/>
          <w:bCs/>
          <w:sz w:val="24"/>
        </w:rPr>
        <w:tab/>
      </w:r>
      <w:r>
        <w:rPr>
          <w:b w:val="0"/>
          <w:bCs/>
          <w:sz w:val="24"/>
        </w:rPr>
        <w:t>水泵接合器</w:t>
      </w:r>
    </w:p>
    <w:p>
      <w:pPr>
        <w:spacing w:line="440" w:lineRule="exact"/>
        <w:ind w:firstLine="480" w:firstLineChars="200"/>
        <w:jc w:val="left"/>
        <w:rPr>
          <w:b w:val="0"/>
          <w:bCs/>
          <w:sz w:val="24"/>
        </w:rPr>
      </w:pPr>
      <w:r>
        <w:rPr>
          <w:b w:val="0"/>
          <w:bCs/>
          <w:sz w:val="24"/>
        </w:rPr>
        <w:t>检查要求：</w:t>
      </w:r>
    </w:p>
    <w:p>
      <w:pPr>
        <w:numPr>
          <w:ilvl w:val="0"/>
          <w:numId w:val="34"/>
        </w:numPr>
        <w:spacing w:line="440" w:lineRule="exact"/>
        <w:ind w:firstLine="480" w:firstLineChars="200"/>
        <w:jc w:val="left"/>
        <w:rPr>
          <w:b w:val="0"/>
          <w:bCs/>
          <w:sz w:val="24"/>
        </w:rPr>
      </w:pPr>
      <w:r>
        <w:rPr>
          <w:b w:val="0"/>
          <w:bCs/>
          <w:sz w:val="24"/>
        </w:rPr>
        <w:t>每日检查水泵接合器周围环境，清理、移除障碍物；</w:t>
      </w:r>
    </w:p>
    <w:p>
      <w:pPr>
        <w:numPr>
          <w:ilvl w:val="0"/>
          <w:numId w:val="34"/>
        </w:numPr>
        <w:spacing w:line="440" w:lineRule="exact"/>
        <w:ind w:firstLine="480" w:firstLineChars="200"/>
        <w:jc w:val="left"/>
        <w:rPr>
          <w:b w:val="0"/>
          <w:bCs/>
          <w:sz w:val="24"/>
        </w:rPr>
      </w:pPr>
      <w:r>
        <w:rPr>
          <w:b w:val="0"/>
          <w:bCs/>
          <w:sz w:val="24"/>
        </w:rPr>
        <w:t>每月检查水泵接合器的永久性标识，应完整、清晰；</w:t>
      </w:r>
    </w:p>
    <w:p>
      <w:pPr>
        <w:numPr>
          <w:ilvl w:val="0"/>
          <w:numId w:val="34"/>
        </w:numPr>
        <w:spacing w:line="440" w:lineRule="exact"/>
        <w:ind w:firstLine="480" w:firstLineChars="200"/>
        <w:jc w:val="left"/>
        <w:rPr>
          <w:b w:val="0"/>
          <w:bCs/>
          <w:sz w:val="24"/>
        </w:rPr>
      </w:pPr>
      <w:r>
        <w:rPr>
          <w:b w:val="0"/>
          <w:bCs/>
          <w:sz w:val="24"/>
        </w:rPr>
        <w:t>每季度检查水泵接合器活动部件的灵活性，应符合设计要求；</w:t>
      </w:r>
    </w:p>
    <w:p>
      <w:pPr>
        <w:numPr>
          <w:ilvl w:val="0"/>
          <w:numId w:val="34"/>
        </w:numPr>
        <w:spacing w:line="440" w:lineRule="exact"/>
        <w:ind w:firstLine="480" w:firstLineChars="200"/>
        <w:jc w:val="left"/>
        <w:rPr>
          <w:b w:val="0"/>
          <w:bCs/>
          <w:sz w:val="24"/>
        </w:rPr>
      </w:pPr>
      <w:r>
        <w:rPr>
          <w:b w:val="0"/>
          <w:bCs/>
          <w:sz w:val="24"/>
        </w:rPr>
        <w:t>每年应对水泵接合器进行1次充水试验，压力、流量应符合设计要求。保养方法：</w:t>
      </w:r>
    </w:p>
    <w:p>
      <w:pPr>
        <w:numPr>
          <w:ilvl w:val="0"/>
          <w:numId w:val="35"/>
        </w:numPr>
        <w:spacing w:line="440" w:lineRule="exact"/>
        <w:ind w:firstLine="480" w:firstLineChars="200"/>
        <w:jc w:val="left"/>
        <w:rPr>
          <w:b w:val="0"/>
          <w:bCs/>
          <w:sz w:val="24"/>
        </w:rPr>
      </w:pPr>
      <w:r>
        <w:rPr>
          <w:b w:val="0"/>
          <w:bCs/>
          <w:sz w:val="24"/>
        </w:rPr>
        <w:t>水泵接合器的永久性标识缺失或不明显应补充或更换；</w:t>
      </w:r>
    </w:p>
    <w:p>
      <w:pPr>
        <w:numPr>
          <w:ilvl w:val="0"/>
          <w:numId w:val="35"/>
        </w:numPr>
        <w:spacing w:line="440" w:lineRule="exact"/>
        <w:ind w:firstLine="480" w:firstLineChars="200"/>
        <w:jc w:val="left"/>
        <w:rPr>
          <w:b w:val="0"/>
          <w:bCs/>
          <w:sz w:val="24"/>
        </w:rPr>
      </w:pPr>
      <w:r>
        <w:rPr>
          <w:b w:val="0"/>
          <w:bCs/>
          <w:sz w:val="24"/>
        </w:rPr>
        <w:t>转动水泵接合器闸阀、闷盖，观察其灵活性，必要时施涂润滑油；</w:t>
      </w:r>
    </w:p>
    <w:p>
      <w:pPr>
        <w:numPr>
          <w:ilvl w:val="0"/>
          <w:numId w:val="35"/>
        </w:numPr>
        <w:spacing w:line="440" w:lineRule="exact"/>
        <w:ind w:firstLine="480" w:firstLineChars="200"/>
        <w:jc w:val="left"/>
        <w:rPr>
          <w:b w:val="0"/>
          <w:bCs/>
          <w:sz w:val="24"/>
        </w:rPr>
      </w:pPr>
      <w:r>
        <w:rPr>
          <w:b w:val="0"/>
          <w:bCs/>
          <w:sz w:val="24"/>
        </w:rPr>
        <w:t>采用消防车车载消防水泵对水泵接合器进行充水试验时，供水最不利点的压力、流量应符合设计要求。</w:t>
      </w:r>
    </w:p>
    <w:p>
      <w:pPr>
        <w:spacing w:line="440" w:lineRule="exact"/>
        <w:ind w:firstLine="480" w:firstLineChars="200"/>
        <w:jc w:val="left"/>
        <w:rPr>
          <w:b w:val="0"/>
          <w:bCs/>
          <w:sz w:val="24"/>
        </w:rPr>
      </w:pPr>
      <w:r>
        <w:rPr>
          <w:b w:val="0"/>
          <w:bCs/>
          <w:sz w:val="24"/>
        </w:rPr>
        <w:t>3.2.5</w:t>
      </w:r>
      <w:r>
        <w:rPr>
          <w:b w:val="0"/>
          <w:bCs/>
          <w:sz w:val="24"/>
        </w:rPr>
        <w:tab/>
      </w:r>
      <w:r>
        <w:rPr>
          <w:b w:val="0"/>
          <w:bCs/>
          <w:sz w:val="24"/>
        </w:rPr>
        <w:t>室外消火栓</w:t>
      </w:r>
    </w:p>
    <w:p>
      <w:pPr>
        <w:spacing w:line="440" w:lineRule="exact"/>
        <w:ind w:firstLine="480" w:firstLineChars="200"/>
        <w:jc w:val="left"/>
        <w:rPr>
          <w:b w:val="0"/>
          <w:bCs/>
          <w:sz w:val="24"/>
        </w:rPr>
      </w:pPr>
      <w:r>
        <w:rPr>
          <w:b w:val="0"/>
          <w:bCs/>
          <w:sz w:val="24"/>
        </w:rPr>
        <w:t>检查要求：</w:t>
      </w:r>
    </w:p>
    <w:p>
      <w:pPr>
        <w:numPr>
          <w:ilvl w:val="0"/>
          <w:numId w:val="36"/>
        </w:numPr>
        <w:spacing w:line="440" w:lineRule="exact"/>
        <w:ind w:firstLine="480" w:firstLineChars="200"/>
        <w:jc w:val="left"/>
        <w:rPr>
          <w:b w:val="0"/>
          <w:bCs/>
          <w:sz w:val="24"/>
        </w:rPr>
      </w:pPr>
      <w:r>
        <w:rPr>
          <w:b w:val="0"/>
          <w:bCs/>
          <w:sz w:val="24"/>
        </w:rPr>
        <w:t>每日检查室外消火栓周围环境，清理、移除障碍物；</w:t>
      </w:r>
    </w:p>
    <w:p>
      <w:pPr>
        <w:numPr>
          <w:ilvl w:val="0"/>
          <w:numId w:val="36"/>
        </w:numPr>
        <w:spacing w:line="440" w:lineRule="exact"/>
        <w:ind w:firstLine="480" w:firstLineChars="200"/>
        <w:jc w:val="left"/>
        <w:rPr>
          <w:b w:val="0"/>
          <w:bCs/>
          <w:sz w:val="24"/>
        </w:rPr>
      </w:pPr>
      <w:r>
        <w:rPr>
          <w:b w:val="0"/>
          <w:bCs/>
          <w:sz w:val="24"/>
        </w:rPr>
        <w:t>每月检查室外消火栓表面、支架及连接法兰，不应有锈蚀现象；</w:t>
      </w:r>
    </w:p>
    <w:p>
      <w:pPr>
        <w:numPr>
          <w:ilvl w:val="0"/>
          <w:numId w:val="36"/>
        </w:numPr>
        <w:spacing w:line="440" w:lineRule="exact"/>
        <w:ind w:firstLine="480" w:firstLineChars="200"/>
        <w:jc w:val="left"/>
        <w:rPr>
          <w:b w:val="0"/>
          <w:bCs/>
          <w:sz w:val="24"/>
        </w:rPr>
      </w:pPr>
      <w:r>
        <w:rPr>
          <w:b w:val="0"/>
          <w:bCs/>
          <w:sz w:val="24"/>
        </w:rPr>
        <w:t>每月检查室外消火栓标识，应完整、清晰；</w:t>
      </w:r>
    </w:p>
    <w:p>
      <w:pPr>
        <w:numPr>
          <w:ilvl w:val="0"/>
          <w:numId w:val="36"/>
        </w:numPr>
        <w:spacing w:line="440" w:lineRule="exact"/>
        <w:ind w:firstLine="480" w:firstLineChars="200"/>
        <w:jc w:val="left"/>
        <w:rPr>
          <w:b w:val="0"/>
          <w:bCs/>
          <w:sz w:val="24"/>
        </w:rPr>
      </w:pPr>
      <w:r>
        <w:rPr>
          <w:b w:val="0"/>
          <w:bCs/>
          <w:sz w:val="24"/>
        </w:rPr>
        <w:t>最低气温低于 5℃前应检查防冻设施；</w:t>
      </w:r>
    </w:p>
    <w:p>
      <w:pPr>
        <w:numPr>
          <w:ilvl w:val="0"/>
          <w:numId w:val="36"/>
        </w:numPr>
        <w:spacing w:line="440" w:lineRule="exact"/>
        <w:ind w:firstLine="480" w:firstLineChars="200"/>
        <w:jc w:val="left"/>
        <w:rPr>
          <w:b w:val="0"/>
          <w:bCs/>
          <w:sz w:val="24"/>
        </w:rPr>
      </w:pPr>
      <w:r>
        <w:rPr>
          <w:b w:val="0"/>
          <w:bCs/>
          <w:sz w:val="24"/>
        </w:rPr>
        <w:t>每季度用专用扳手启闭室外消火栓启闭杆，应启闭灵活，无渗漏；</w:t>
      </w:r>
    </w:p>
    <w:p>
      <w:pPr>
        <w:numPr>
          <w:ilvl w:val="0"/>
          <w:numId w:val="36"/>
        </w:numPr>
        <w:spacing w:line="440" w:lineRule="exact"/>
        <w:ind w:firstLine="480" w:firstLineChars="200"/>
        <w:jc w:val="left"/>
        <w:rPr>
          <w:b w:val="0"/>
          <w:bCs/>
          <w:sz w:val="24"/>
        </w:rPr>
      </w:pPr>
      <w:r>
        <w:rPr>
          <w:b w:val="0"/>
          <w:bCs/>
          <w:sz w:val="24"/>
        </w:rPr>
        <w:t>每季度检查市政给水管网的压力、流量，应符合设计要求；</w:t>
      </w:r>
    </w:p>
    <w:p>
      <w:pPr>
        <w:numPr>
          <w:ilvl w:val="0"/>
          <w:numId w:val="36"/>
        </w:numPr>
        <w:spacing w:line="440" w:lineRule="exact"/>
        <w:ind w:firstLine="480" w:firstLineChars="200"/>
        <w:jc w:val="left"/>
        <w:rPr>
          <w:b w:val="0"/>
          <w:bCs/>
          <w:sz w:val="24"/>
        </w:rPr>
      </w:pPr>
      <w:r>
        <w:rPr>
          <w:b w:val="0"/>
          <w:bCs/>
          <w:sz w:val="24"/>
        </w:rPr>
        <w:t>每季度和大雨过后应检查地下室外消火栓井，井内应无积水。保养方法：</w:t>
      </w:r>
    </w:p>
    <w:p>
      <w:pPr>
        <w:numPr>
          <w:ilvl w:val="0"/>
          <w:numId w:val="37"/>
        </w:numPr>
        <w:spacing w:line="440" w:lineRule="exact"/>
        <w:ind w:firstLine="480" w:firstLineChars="200"/>
        <w:jc w:val="left"/>
        <w:rPr>
          <w:b w:val="0"/>
          <w:bCs/>
          <w:sz w:val="24"/>
        </w:rPr>
      </w:pPr>
      <w:r>
        <w:rPr>
          <w:b w:val="0"/>
          <w:bCs/>
          <w:sz w:val="24"/>
        </w:rPr>
        <w:t>室外消火栓局部锈蚀，应打磨除锈后再重新补漆，支架、法兰等处螺栓的外露螺纹处宜施涂润滑脂；</w:t>
      </w:r>
    </w:p>
    <w:p>
      <w:pPr>
        <w:numPr>
          <w:ilvl w:val="0"/>
          <w:numId w:val="37"/>
        </w:numPr>
        <w:spacing w:line="440" w:lineRule="exact"/>
        <w:ind w:firstLine="480" w:firstLineChars="200"/>
        <w:jc w:val="left"/>
        <w:rPr>
          <w:b w:val="0"/>
          <w:bCs/>
          <w:sz w:val="24"/>
        </w:rPr>
      </w:pPr>
      <w:r>
        <w:rPr>
          <w:b w:val="0"/>
          <w:bCs/>
          <w:sz w:val="24"/>
        </w:rPr>
        <w:t>室外消火栓标识缺失或不明显时应补充或更换；</w:t>
      </w:r>
    </w:p>
    <w:p>
      <w:pPr>
        <w:numPr>
          <w:ilvl w:val="0"/>
          <w:numId w:val="37"/>
        </w:numPr>
        <w:spacing w:line="440" w:lineRule="exact"/>
        <w:ind w:firstLine="480" w:firstLineChars="200"/>
        <w:jc w:val="left"/>
        <w:rPr>
          <w:b w:val="0"/>
          <w:bCs/>
          <w:sz w:val="24"/>
        </w:rPr>
      </w:pPr>
      <w:r>
        <w:rPr>
          <w:b w:val="0"/>
          <w:bCs/>
          <w:sz w:val="24"/>
        </w:rPr>
        <w:t>防冻设施缺损应修复；</w:t>
      </w:r>
    </w:p>
    <w:p>
      <w:pPr>
        <w:numPr>
          <w:ilvl w:val="0"/>
          <w:numId w:val="37"/>
        </w:numPr>
        <w:spacing w:line="440" w:lineRule="exact"/>
        <w:ind w:firstLine="480" w:firstLineChars="200"/>
        <w:jc w:val="left"/>
        <w:rPr>
          <w:b w:val="0"/>
          <w:bCs/>
          <w:sz w:val="24"/>
        </w:rPr>
      </w:pPr>
      <w:r>
        <w:rPr>
          <w:b w:val="0"/>
          <w:bCs/>
          <w:sz w:val="24"/>
        </w:rPr>
        <w:t>用专用扳手全开全闭 2 次室外消火栓启闭杆，保持其灵活性，必要时施涂润滑油；</w:t>
      </w:r>
    </w:p>
    <w:p>
      <w:pPr>
        <w:numPr>
          <w:ilvl w:val="0"/>
          <w:numId w:val="37"/>
        </w:numPr>
        <w:spacing w:line="440" w:lineRule="exact"/>
        <w:ind w:firstLine="480" w:firstLineChars="200"/>
        <w:jc w:val="left"/>
        <w:rPr>
          <w:b w:val="0"/>
          <w:bCs/>
          <w:sz w:val="24"/>
        </w:rPr>
      </w:pPr>
      <w:r>
        <w:rPr>
          <w:b w:val="0"/>
          <w:bCs/>
          <w:sz w:val="24"/>
        </w:rPr>
        <w:t>每季度及大雨过后应清理消防井内积水、杂物。</w:t>
      </w:r>
    </w:p>
    <w:p>
      <w:pPr>
        <w:spacing w:line="440" w:lineRule="exact"/>
        <w:ind w:firstLine="480" w:firstLineChars="200"/>
        <w:jc w:val="left"/>
        <w:rPr>
          <w:b w:val="0"/>
          <w:bCs/>
          <w:sz w:val="24"/>
        </w:rPr>
      </w:pPr>
      <w:r>
        <w:rPr>
          <w:b w:val="0"/>
          <w:bCs/>
          <w:sz w:val="24"/>
        </w:rPr>
        <w:t>3.2.6</w:t>
      </w:r>
      <w:r>
        <w:rPr>
          <w:b w:val="0"/>
          <w:bCs/>
          <w:sz w:val="24"/>
        </w:rPr>
        <w:tab/>
      </w:r>
      <w:r>
        <w:rPr>
          <w:b w:val="0"/>
          <w:bCs/>
          <w:sz w:val="24"/>
        </w:rPr>
        <w:t>室内消火栓</w:t>
      </w:r>
    </w:p>
    <w:p>
      <w:pPr>
        <w:spacing w:line="440" w:lineRule="exact"/>
        <w:ind w:firstLine="480" w:firstLineChars="200"/>
        <w:jc w:val="left"/>
        <w:rPr>
          <w:b w:val="0"/>
          <w:bCs/>
          <w:sz w:val="24"/>
        </w:rPr>
      </w:pPr>
      <w:r>
        <w:rPr>
          <w:b w:val="0"/>
          <w:bCs/>
          <w:sz w:val="24"/>
        </w:rPr>
        <w:t>检查要求：</w:t>
      </w:r>
    </w:p>
    <w:p>
      <w:pPr>
        <w:numPr>
          <w:ilvl w:val="0"/>
          <w:numId w:val="38"/>
        </w:numPr>
        <w:spacing w:line="440" w:lineRule="exact"/>
        <w:ind w:firstLine="480" w:firstLineChars="200"/>
        <w:jc w:val="left"/>
        <w:rPr>
          <w:b w:val="0"/>
          <w:bCs/>
          <w:sz w:val="24"/>
        </w:rPr>
      </w:pPr>
      <w:r>
        <w:rPr>
          <w:b w:val="0"/>
          <w:bCs/>
          <w:sz w:val="24"/>
        </w:rPr>
        <w:t>每季度检查室内消火栓周围环境，清理、移除障碍物；</w:t>
      </w:r>
    </w:p>
    <w:p>
      <w:pPr>
        <w:numPr>
          <w:ilvl w:val="0"/>
          <w:numId w:val="38"/>
        </w:numPr>
        <w:spacing w:line="440" w:lineRule="exact"/>
        <w:ind w:firstLine="480" w:firstLineChars="200"/>
        <w:jc w:val="left"/>
        <w:rPr>
          <w:b w:val="0"/>
          <w:bCs/>
          <w:sz w:val="24"/>
        </w:rPr>
      </w:pPr>
      <w:r>
        <w:rPr>
          <w:b w:val="0"/>
          <w:bCs/>
          <w:sz w:val="24"/>
        </w:rPr>
        <w:t>每季度检查室内消火栓箱及组件外观，不应有锈蚀、破损现象；</w:t>
      </w:r>
    </w:p>
    <w:p>
      <w:pPr>
        <w:numPr>
          <w:ilvl w:val="0"/>
          <w:numId w:val="38"/>
        </w:numPr>
        <w:spacing w:line="440" w:lineRule="exact"/>
        <w:ind w:firstLine="480" w:firstLineChars="200"/>
        <w:jc w:val="left"/>
        <w:rPr>
          <w:b w:val="0"/>
          <w:bCs/>
          <w:sz w:val="24"/>
        </w:rPr>
      </w:pPr>
      <w:r>
        <w:rPr>
          <w:b w:val="0"/>
          <w:bCs/>
          <w:sz w:val="24"/>
        </w:rPr>
        <w:t>最低气温低于 5℃时，应检查湿式消火栓系统保温、采暖或电伴热等措施，干式消火栓系统管网应无存水；</w:t>
      </w:r>
    </w:p>
    <w:p>
      <w:pPr>
        <w:numPr>
          <w:ilvl w:val="0"/>
          <w:numId w:val="38"/>
        </w:numPr>
        <w:spacing w:line="440" w:lineRule="exact"/>
        <w:ind w:firstLine="480" w:firstLineChars="200"/>
        <w:jc w:val="left"/>
        <w:rPr>
          <w:b w:val="0"/>
          <w:bCs/>
          <w:sz w:val="24"/>
        </w:rPr>
      </w:pPr>
      <w:r>
        <w:rPr>
          <w:b w:val="0"/>
          <w:bCs/>
          <w:sz w:val="24"/>
        </w:rPr>
        <w:t>每季度对室内消火栓进行 1 次严密性试验。</w:t>
      </w:r>
    </w:p>
    <w:p>
      <w:pPr>
        <w:spacing w:line="440" w:lineRule="exact"/>
        <w:ind w:firstLine="480" w:firstLineChars="200"/>
        <w:jc w:val="left"/>
        <w:rPr>
          <w:b w:val="0"/>
          <w:bCs/>
          <w:sz w:val="24"/>
        </w:rPr>
      </w:pPr>
      <w:bookmarkStart w:id="22" w:name="page17"/>
      <w:bookmarkEnd w:id="22"/>
      <w:r>
        <w:rPr>
          <w:b w:val="0"/>
          <w:bCs/>
          <w:sz w:val="24"/>
        </w:rPr>
        <w:t>保养方法：</w:t>
      </w:r>
    </w:p>
    <w:p>
      <w:pPr>
        <w:numPr>
          <w:ilvl w:val="0"/>
          <w:numId w:val="39"/>
        </w:numPr>
        <w:spacing w:line="440" w:lineRule="exact"/>
        <w:ind w:firstLine="480" w:firstLineChars="200"/>
        <w:jc w:val="left"/>
        <w:rPr>
          <w:b w:val="0"/>
          <w:bCs/>
          <w:sz w:val="24"/>
        </w:rPr>
      </w:pPr>
      <w:r>
        <w:rPr>
          <w:b w:val="0"/>
          <w:bCs/>
          <w:sz w:val="24"/>
        </w:rPr>
        <w:t>室内消火栓局部锈蚀，应打磨除锈后重新补漆；</w:t>
      </w:r>
    </w:p>
    <w:p>
      <w:pPr>
        <w:numPr>
          <w:ilvl w:val="0"/>
          <w:numId w:val="39"/>
        </w:numPr>
        <w:spacing w:line="440" w:lineRule="exact"/>
        <w:ind w:firstLine="480" w:firstLineChars="200"/>
        <w:jc w:val="left"/>
        <w:rPr>
          <w:b w:val="0"/>
          <w:bCs/>
          <w:sz w:val="24"/>
        </w:rPr>
      </w:pPr>
      <w:r>
        <w:rPr>
          <w:b w:val="0"/>
          <w:bCs/>
          <w:sz w:val="24"/>
        </w:rPr>
        <w:t>最低气温低于 5℃时，应检修湿式消火栓系统的保温、采暖或电伴热等措施，放空干式消火栓系统管网余水，必要时使用压缩空气吹扫；</w:t>
      </w:r>
    </w:p>
    <w:p>
      <w:pPr>
        <w:numPr>
          <w:ilvl w:val="0"/>
          <w:numId w:val="39"/>
        </w:numPr>
        <w:spacing w:line="440" w:lineRule="exact"/>
        <w:ind w:firstLine="480" w:firstLineChars="200"/>
        <w:jc w:val="left"/>
        <w:rPr>
          <w:b w:val="0"/>
          <w:bCs/>
          <w:sz w:val="24"/>
        </w:rPr>
      </w:pPr>
      <w:r>
        <w:rPr>
          <w:b w:val="0"/>
          <w:bCs/>
          <w:sz w:val="24"/>
        </w:rPr>
        <w:t>安装室内消火栓闷盖接口，手动全开全闭 2 次后恢复关闭状态。</w:t>
      </w:r>
    </w:p>
    <w:p>
      <w:pPr>
        <w:spacing w:line="440" w:lineRule="exact"/>
        <w:ind w:firstLine="480" w:firstLineChars="200"/>
        <w:jc w:val="left"/>
        <w:rPr>
          <w:b w:val="0"/>
          <w:bCs/>
          <w:sz w:val="24"/>
        </w:rPr>
      </w:pPr>
      <w:r>
        <w:rPr>
          <w:b w:val="0"/>
          <w:bCs/>
          <w:sz w:val="24"/>
        </w:rPr>
        <w:t>3.2.7</w:t>
      </w:r>
      <w:r>
        <w:rPr>
          <w:b w:val="0"/>
          <w:bCs/>
          <w:sz w:val="24"/>
        </w:rPr>
        <w:tab/>
      </w:r>
      <w:r>
        <w:rPr>
          <w:b w:val="0"/>
          <w:bCs/>
          <w:sz w:val="24"/>
        </w:rPr>
        <w:t>管网和支吊架</w:t>
      </w:r>
    </w:p>
    <w:p>
      <w:pPr>
        <w:spacing w:line="440" w:lineRule="exact"/>
        <w:ind w:firstLine="480" w:firstLineChars="200"/>
        <w:jc w:val="left"/>
        <w:rPr>
          <w:b w:val="0"/>
          <w:bCs/>
          <w:sz w:val="24"/>
        </w:rPr>
      </w:pPr>
      <w:r>
        <w:rPr>
          <w:b w:val="0"/>
          <w:bCs/>
          <w:sz w:val="24"/>
        </w:rPr>
        <w:t>检查要求：</w:t>
      </w:r>
    </w:p>
    <w:p>
      <w:pPr>
        <w:numPr>
          <w:ilvl w:val="0"/>
          <w:numId w:val="40"/>
        </w:numPr>
        <w:spacing w:line="440" w:lineRule="exact"/>
        <w:ind w:firstLine="480" w:firstLineChars="200"/>
        <w:jc w:val="left"/>
        <w:rPr>
          <w:b w:val="0"/>
          <w:bCs/>
          <w:sz w:val="24"/>
        </w:rPr>
      </w:pPr>
      <w:r>
        <w:rPr>
          <w:b w:val="0"/>
          <w:bCs/>
          <w:sz w:val="24"/>
        </w:rPr>
        <w:t>每月检查消防管道色环及文字标识，应完整、清晰；</w:t>
      </w:r>
    </w:p>
    <w:p>
      <w:pPr>
        <w:numPr>
          <w:ilvl w:val="0"/>
          <w:numId w:val="40"/>
        </w:numPr>
        <w:spacing w:line="440" w:lineRule="exact"/>
        <w:ind w:firstLine="480" w:firstLineChars="200"/>
        <w:jc w:val="left"/>
        <w:rPr>
          <w:b w:val="0"/>
          <w:bCs/>
          <w:sz w:val="24"/>
        </w:rPr>
      </w:pPr>
      <w:r>
        <w:rPr>
          <w:b w:val="0"/>
          <w:bCs/>
          <w:sz w:val="24"/>
        </w:rPr>
        <w:t>最低气温低于 5℃前，应检查管道保温措施及伴热措施；</w:t>
      </w:r>
    </w:p>
    <w:p>
      <w:pPr>
        <w:numPr>
          <w:ilvl w:val="0"/>
          <w:numId w:val="40"/>
        </w:numPr>
        <w:spacing w:line="440" w:lineRule="exact"/>
        <w:ind w:firstLine="480" w:firstLineChars="200"/>
        <w:jc w:val="left"/>
        <w:rPr>
          <w:b w:val="0"/>
          <w:bCs/>
          <w:sz w:val="24"/>
        </w:rPr>
      </w:pPr>
      <w:r>
        <w:rPr>
          <w:b w:val="0"/>
          <w:bCs/>
          <w:sz w:val="24"/>
        </w:rPr>
        <w:t>每两年检查全部可见管网及支吊架，不应出现锈蚀、松动情况。保养方法：</w:t>
      </w:r>
    </w:p>
    <w:p>
      <w:pPr>
        <w:numPr>
          <w:ilvl w:val="0"/>
          <w:numId w:val="41"/>
        </w:numPr>
        <w:spacing w:line="440" w:lineRule="exact"/>
        <w:ind w:firstLine="480" w:firstLineChars="200"/>
        <w:jc w:val="left"/>
        <w:rPr>
          <w:b w:val="0"/>
          <w:bCs/>
          <w:sz w:val="24"/>
        </w:rPr>
      </w:pPr>
      <w:r>
        <w:rPr>
          <w:b w:val="0"/>
          <w:bCs/>
          <w:sz w:val="24"/>
        </w:rPr>
        <w:t>消防管道色环及文字标识缺失应恢复；</w:t>
      </w:r>
    </w:p>
    <w:p>
      <w:pPr>
        <w:numPr>
          <w:ilvl w:val="0"/>
          <w:numId w:val="41"/>
        </w:numPr>
        <w:spacing w:line="440" w:lineRule="exact"/>
        <w:ind w:firstLine="480" w:firstLineChars="200"/>
        <w:jc w:val="left"/>
        <w:rPr>
          <w:b w:val="0"/>
          <w:bCs/>
          <w:sz w:val="24"/>
        </w:rPr>
      </w:pPr>
      <w:r>
        <w:rPr>
          <w:b w:val="0"/>
          <w:bCs/>
          <w:sz w:val="24"/>
        </w:rPr>
        <w:t>管道保温措施破损应修补，电伴热温度偏离设置温度范围应及时调整配电装置、检查伴热带及其接口、伴热带与管道的绝缘等，对局部低凹可能存水部位采取排水及吹扫等防冻措施；</w:t>
      </w:r>
    </w:p>
    <w:p>
      <w:pPr>
        <w:numPr>
          <w:ilvl w:val="0"/>
          <w:numId w:val="41"/>
        </w:numPr>
        <w:spacing w:line="440" w:lineRule="exact"/>
        <w:ind w:firstLine="480" w:firstLineChars="200"/>
        <w:jc w:val="left"/>
        <w:rPr>
          <w:b w:val="0"/>
          <w:bCs/>
          <w:sz w:val="24"/>
        </w:rPr>
      </w:pPr>
      <w:r>
        <w:rPr>
          <w:b w:val="0"/>
          <w:bCs/>
          <w:sz w:val="24"/>
        </w:rPr>
        <w:t>钢管锈蚀应先除锈，且不低于 St2 等级，非镀锌钢管宜补刷同性质的防锈漆、面漆，镀锌钢管宜补刷银粉漆，更换锈蚀等级达到 C、D 级的螺栓、螺母，并在丝扣上涂润滑脂保护；除锈等级、锈蚀等级判定应符合 GB 8923 的相关规定；</w:t>
      </w:r>
    </w:p>
    <w:p>
      <w:pPr>
        <w:numPr>
          <w:ilvl w:val="0"/>
          <w:numId w:val="41"/>
        </w:numPr>
        <w:spacing w:line="440" w:lineRule="exact"/>
        <w:ind w:firstLine="480" w:firstLineChars="200"/>
        <w:jc w:val="left"/>
        <w:rPr>
          <w:b w:val="0"/>
          <w:bCs/>
          <w:sz w:val="24"/>
        </w:rPr>
      </w:pPr>
      <w:r>
        <w:rPr>
          <w:b w:val="0"/>
          <w:bCs/>
          <w:sz w:val="24"/>
        </w:rPr>
        <w:t>支吊架锈蚀应先除锈，且不低于 St2 等级，非镀锌支吊架宜补刷同性质的防锈漆，镀锌支吊架宜补刷银粉漆；</w:t>
      </w:r>
    </w:p>
    <w:p>
      <w:pPr>
        <w:numPr>
          <w:ilvl w:val="0"/>
          <w:numId w:val="41"/>
        </w:numPr>
        <w:spacing w:line="440" w:lineRule="exact"/>
        <w:ind w:firstLine="480" w:firstLineChars="200"/>
        <w:jc w:val="left"/>
        <w:rPr>
          <w:b w:val="0"/>
          <w:bCs/>
          <w:sz w:val="24"/>
        </w:rPr>
      </w:pPr>
      <w:r>
        <w:rPr>
          <w:b w:val="0"/>
          <w:bCs/>
          <w:sz w:val="24"/>
        </w:rPr>
        <w:t>紧固恢复脱落或松动的管道支吊架，每年将管道及附件的螺栓全部紧固 1 次；</w:t>
      </w:r>
    </w:p>
    <w:p>
      <w:pPr>
        <w:numPr>
          <w:ilvl w:val="0"/>
          <w:numId w:val="41"/>
        </w:numPr>
        <w:spacing w:line="440" w:lineRule="exact"/>
        <w:ind w:firstLine="480" w:firstLineChars="200"/>
        <w:jc w:val="left"/>
        <w:rPr>
          <w:b w:val="0"/>
          <w:bCs/>
          <w:sz w:val="24"/>
        </w:rPr>
      </w:pPr>
      <w:r>
        <w:rPr>
          <w:b w:val="0"/>
          <w:bCs/>
          <w:sz w:val="24"/>
        </w:rPr>
        <w:t>每三年对系统全部管道进行 1 次冲洗、除锈、清渣。</w:t>
      </w:r>
    </w:p>
    <w:p>
      <w:pPr>
        <w:spacing w:line="440" w:lineRule="exact"/>
        <w:ind w:firstLine="480" w:firstLineChars="200"/>
        <w:jc w:val="left"/>
        <w:rPr>
          <w:b w:val="0"/>
          <w:bCs/>
          <w:sz w:val="24"/>
        </w:rPr>
      </w:pPr>
      <w:r>
        <w:rPr>
          <w:b w:val="0"/>
          <w:bCs/>
          <w:sz w:val="24"/>
        </w:rPr>
        <w:t>3.2.8</w:t>
      </w:r>
      <w:r>
        <w:rPr>
          <w:b w:val="0"/>
          <w:bCs/>
          <w:sz w:val="24"/>
        </w:rPr>
        <w:tab/>
      </w:r>
      <w:r>
        <w:rPr>
          <w:b w:val="0"/>
          <w:bCs/>
          <w:sz w:val="24"/>
        </w:rPr>
        <w:t>阀门、止回阀、电动阀、电磁阀、水泵控制阀</w:t>
      </w:r>
    </w:p>
    <w:p>
      <w:pPr>
        <w:spacing w:line="440" w:lineRule="exact"/>
        <w:ind w:firstLine="480" w:firstLineChars="200"/>
        <w:jc w:val="left"/>
        <w:rPr>
          <w:b w:val="0"/>
          <w:bCs/>
          <w:sz w:val="24"/>
        </w:rPr>
      </w:pPr>
      <w:r>
        <w:rPr>
          <w:b w:val="0"/>
          <w:bCs/>
          <w:sz w:val="24"/>
        </w:rPr>
        <w:t>检查要求：</w:t>
      </w:r>
    </w:p>
    <w:p>
      <w:pPr>
        <w:numPr>
          <w:ilvl w:val="0"/>
          <w:numId w:val="42"/>
        </w:numPr>
        <w:spacing w:line="440" w:lineRule="exact"/>
        <w:ind w:firstLine="480" w:firstLineChars="200"/>
        <w:jc w:val="left"/>
        <w:rPr>
          <w:b w:val="0"/>
          <w:bCs/>
          <w:sz w:val="24"/>
        </w:rPr>
      </w:pPr>
      <w:r>
        <w:rPr>
          <w:b w:val="0"/>
          <w:bCs/>
          <w:sz w:val="24"/>
        </w:rPr>
        <w:t>每日检查全部水源控制阀外观，应无渗水、滴漏，阀门状态应符合设计要求；</w:t>
      </w:r>
    </w:p>
    <w:p>
      <w:pPr>
        <w:numPr>
          <w:ilvl w:val="0"/>
          <w:numId w:val="42"/>
        </w:numPr>
        <w:spacing w:line="440" w:lineRule="exact"/>
        <w:ind w:firstLine="480" w:firstLineChars="200"/>
        <w:jc w:val="left"/>
        <w:rPr>
          <w:b w:val="0"/>
          <w:bCs/>
          <w:sz w:val="24"/>
        </w:rPr>
      </w:pPr>
      <w:r>
        <w:rPr>
          <w:b w:val="0"/>
          <w:bCs/>
          <w:sz w:val="24"/>
        </w:rPr>
        <w:t>每月检查全部控制阀门状态、铅封及锁链等，损坏应更换，阀门状态应符合设计要求；</w:t>
      </w:r>
    </w:p>
    <w:p>
      <w:pPr>
        <w:numPr>
          <w:ilvl w:val="0"/>
          <w:numId w:val="42"/>
        </w:numPr>
        <w:spacing w:line="440" w:lineRule="exact"/>
        <w:ind w:firstLine="480" w:firstLineChars="200"/>
        <w:jc w:val="left"/>
        <w:rPr>
          <w:b w:val="0"/>
          <w:bCs/>
          <w:sz w:val="24"/>
        </w:rPr>
      </w:pPr>
      <w:r>
        <w:rPr>
          <w:b w:val="0"/>
          <w:bCs/>
          <w:sz w:val="24"/>
        </w:rPr>
        <w:t>每月测量倒流防止器的压差，复核设计参数，应符合设计要求；</w:t>
      </w:r>
    </w:p>
    <w:p>
      <w:pPr>
        <w:numPr>
          <w:ilvl w:val="0"/>
          <w:numId w:val="42"/>
        </w:numPr>
        <w:spacing w:line="440" w:lineRule="exact"/>
        <w:ind w:firstLine="480" w:firstLineChars="200"/>
        <w:jc w:val="left"/>
        <w:rPr>
          <w:b w:val="0"/>
          <w:bCs/>
          <w:sz w:val="24"/>
        </w:rPr>
      </w:pPr>
      <w:r>
        <w:rPr>
          <w:b w:val="0"/>
          <w:bCs/>
          <w:sz w:val="24"/>
        </w:rPr>
        <w:t>每季度检查全部阀门外观，手动启闭应灵活、不渗漏；</w:t>
      </w:r>
    </w:p>
    <w:p>
      <w:pPr>
        <w:numPr>
          <w:ilvl w:val="0"/>
          <w:numId w:val="42"/>
        </w:numPr>
        <w:spacing w:line="440" w:lineRule="exact"/>
        <w:ind w:firstLine="480" w:firstLineChars="200"/>
        <w:jc w:val="left"/>
        <w:rPr>
          <w:b w:val="0"/>
          <w:bCs/>
          <w:sz w:val="24"/>
        </w:rPr>
      </w:pPr>
      <w:r>
        <w:rPr>
          <w:b w:val="0"/>
          <w:bCs/>
          <w:sz w:val="24"/>
        </w:rPr>
        <w:t>每季度对全部电磁阀、电动阀进行不少于 2 次的启闭操作，检查供电、启闭性能及反馈信号；</w:t>
      </w:r>
    </w:p>
    <w:p>
      <w:pPr>
        <w:numPr>
          <w:ilvl w:val="0"/>
          <w:numId w:val="42"/>
        </w:numPr>
        <w:spacing w:line="440" w:lineRule="exact"/>
        <w:ind w:firstLine="480" w:firstLineChars="200"/>
        <w:jc w:val="left"/>
        <w:rPr>
          <w:b w:val="0"/>
          <w:bCs/>
          <w:sz w:val="24"/>
        </w:rPr>
      </w:pPr>
      <w:r>
        <w:rPr>
          <w:b w:val="0"/>
          <w:bCs/>
          <w:sz w:val="24"/>
        </w:rPr>
        <w:t>每季度检查阀门开关指示牌，编号或位置标记牌应清晰可见；</w:t>
      </w:r>
    </w:p>
    <w:p>
      <w:pPr>
        <w:numPr>
          <w:ilvl w:val="0"/>
          <w:numId w:val="42"/>
        </w:numPr>
        <w:spacing w:line="440" w:lineRule="exact"/>
        <w:ind w:firstLine="480" w:firstLineChars="200"/>
        <w:jc w:val="left"/>
        <w:rPr>
          <w:b w:val="0"/>
          <w:bCs/>
          <w:sz w:val="24"/>
        </w:rPr>
      </w:pPr>
      <w:r>
        <w:rPr>
          <w:b w:val="0"/>
          <w:bCs/>
          <w:sz w:val="24"/>
        </w:rPr>
        <w:t>每季度检查紧固阀门支架和法兰连接处的螺栓，应无锈蚀；</w:t>
      </w:r>
    </w:p>
    <w:p>
      <w:pPr>
        <w:numPr>
          <w:ilvl w:val="0"/>
          <w:numId w:val="42"/>
        </w:numPr>
        <w:spacing w:line="440" w:lineRule="exact"/>
        <w:ind w:firstLine="480" w:firstLineChars="200"/>
        <w:jc w:val="left"/>
        <w:rPr>
          <w:b w:val="0"/>
          <w:bCs/>
          <w:sz w:val="24"/>
        </w:rPr>
      </w:pPr>
      <w:r>
        <w:rPr>
          <w:b w:val="0"/>
          <w:bCs/>
          <w:sz w:val="24"/>
        </w:rPr>
        <w:t>每季度检查阀门填料压盖、加油孔、阀盖与阀体连接及阀门法兰等处，应无渗漏；</w:t>
      </w:r>
    </w:p>
    <w:p>
      <w:pPr>
        <w:numPr>
          <w:ilvl w:val="0"/>
          <w:numId w:val="42"/>
        </w:numPr>
        <w:spacing w:line="440" w:lineRule="exact"/>
        <w:ind w:firstLine="480" w:firstLineChars="200"/>
        <w:jc w:val="left"/>
        <w:rPr>
          <w:b w:val="0"/>
          <w:bCs/>
          <w:sz w:val="24"/>
        </w:rPr>
      </w:pPr>
      <w:r>
        <w:rPr>
          <w:b w:val="0"/>
          <w:bCs/>
          <w:sz w:val="24"/>
        </w:rPr>
        <w:t>每季度对系统全部末端试水阀和报警阀的放水试验阀进行 1 次放水试验，检查系统启动、报警功能以及出水情况；</w:t>
      </w:r>
    </w:p>
    <w:p>
      <w:pPr>
        <w:numPr>
          <w:ilvl w:val="0"/>
          <w:numId w:val="42"/>
        </w:numPr>
        <w:spacing w:line="440" w:lineRule="exact"/>
        <w:ind w:firstLine="480" w:firstLineChars="200"/>
        <w:jc w:val="left"/>
        <w:rPr>
          <w:b w:val="0"/>
          <w:bCs/>
          <w:sz w:val="24"/>
        </w:rPr>
      </w:pPr>
      <w:r>
        <w:rPr>
          <w:b w:val="0"/>
          <w:bCs/>
          <w:sz w:val="24"/>
        </w:rPr>
        <w:t>最低气温低于 5℃前，应检查全部阀门的保温、伴热措施。</w:t>
      </w:r>
    </w:p>
    <w:p>
      <w:pPr>
        <w:spacing w:line="440" w:lineRule="exact"/>
        <w:ind w:firstLine="480" w:firstLineChars="200"/>
        <w:jc w:val="left"/>
        <w:rPr>
          <w:b w:val="0"/>
          <w:bCs/>
          <w:sz w:val="24"/>
        </w:rPr>
      </w:pPr>
      <w:r>
        <w:rPr>
          <w:b w:val="0"/>
          <w:bCs/>
          <w:sz w:val="24"/>
        </w:rPr>
        <w:t>保养方法：</w:t>
      </w:r>
    </w:p>
    <w:p>
      <w:pPr>
        <w:numPr>
          <w:ilvl w:val="0"/>
          <w:numId w:val="43"/>
        </w:numPr>
        <w:spacing w:line="440" w:lineRule="exact"/>
        <w:ind w:firstLine="480" w:firstLineChars="200"/>
        <w:jc w:val="left"/>
        <w:rPr>
          <w:b w:val="0"/>
          <w:bCs/>
          <w:sz w:val="24"/>
        </w:rPr>
      </w:pPr>
      <w:r>
        <w:rPr>
          <w:b w:val="0"/>
          <w:bCs/>
          <w:sz w:val="24"/>
        </w:rPr>
        <w:t>清洁阀门，在外露螺纹处施涂润滑脂后手动全开全闭操作不少于 2 次，启闭困难时先使用润滑</w:t>
      </w:r>
      <w:bookmarkStart w:id="23" w:name="page18"/>
      <w:bookmarkEnd w:id="23"/>
      <w:r>
        <w:rPr>
          <w:b w:val="0"/>
          <w:bCs/>
          <w:sz w:val="24"/>
        </w:rPr>
        <w:t>剂、除锈剂等处理，必要时更换阀门；</w:t>
      </w:r>
    </w:p>
    <w:p>
      <w:pPr>
        <w:numPr>
          <w:ilvl w:val="0"/>
          <w:numId w:val="44"/>
        </w:numPr>
        <w:spacing w:line="440" w:lineRule="exact"/>
        <w:ind w:firstLine="480" w:firstLineChars="200"/>
        <w:jc w:val="left"/>
        <w:rPr>
          <w:b w:val="0"/>
          <w:bCs/>
          <w:sz w:val="24"/>
        </w:rPr>
      </w:pPr>
      <w:r>
        <w:rPr>
          <w:b w:val="0"/>
          <w:bCs/>
          <w:sz w:val="24"/>
        </w:rPr>
        <w:t>每半年至少清理 1 次电磁阀、电动阀前的过滤器；</w:t>
      </w:r>
    </w:p>
    <w:p>
      <w:pPr>
        <w:numPr>
          <w:ilvl w:val="0"/>
          <w:numId w:val="44"/>
        </w:numPr>
        <w:spacing w:line="440" w:lineRule="exact"/>
        <w:ind w:firstLine="480" w:firstLineChars="200"/>
        <w:jc w:val="left"/>
        <w:rPr>
          <w:b w:val="0"/>
          <w:bCs/>
          <w:sz w:val="24"/>
        </w:rPr>
      </w:pPr>
      <w:r>
        <w:rPr>
          <w:b w:val="0"/>
          <w:bCs/>
          <w:sz w:val="24"/>
        </w:rPr>
        <w:t>在阀门阀杆螺纹及传动机构等处施加润滑剂，并开关启闭 1～2 次；</w:t>
      </w:r>
    </w:p>
    <w:p>
      <w:pPr>
        <w:numPr>
          <w:ilvl w:val="0"/>
          <w:numId w:val="44"/>
        </w:numPr>
        <w:spacing w:line="440" w:lineRule="exact"/>
        <w:ind w:firstLine="480" w:firstLineChars="200"/>
        <w:jc w:val="left"/>
        <w:rPr>
          <w:b w:val="0"/>
          <w:bCs/>
          <w:sz w:val="24"/>
        </w:rPr>
      </w:pPr>
      <w:r>
        <w:rPr>
          <w:b w:val="0"/>
          <w:bCs/>
          <w:sz w:val="24"/>
        </w:rPr>
        <w:t>清洁阀体及阀门开关指示牌、阀门编号或位置标记牌，应保持清晰可见；</w:t>
      </w:r>
    </w:p>
    <w:p>
      <w:pPr>
        <w:numPr>
          <w:ilvl w:val="0"/>
          <w:numId w:val="44"/>
        </w:numPr>
        <w:spacing w:line="440" w:lineRule="exact"/>
        <w:ind w:firstLine="480" w:firstLineChars="200"/>
        <w:jc w:val="left"/>
        <w:rPr>
          <w:b w:val="0"/>
          <w:bCs/>
          <w:sz w:val="24"/>
        </w:rPr>
      </w:pPr>
      <w:r>
        <w:rPr>
          <w:b w:val="0"/>
          <w:bCs/>
          <w:sz w:val="24"/>
        </w:rPr>
        <w:t>紧固阀门支架和法兰连接处的螺栓，并在外露螺纹处施涂润滑脂；</w:t>
      </w:r>
    </w:p>
    <w:p>
      <w:pPr>
        <w:numPr>
          <w:ilvl w:val="0"/>
          <w:numId w:val="44"/>
        </w:numPr>
        <w:spacing w:line="440" w:lineRule="exact"/>
        <w:ind w:firstLine="480" w:firstLineChars="200"/>
        <w:jc w:val="left"/>
        <w:rPr>
          <w:b w:val="0"/>
          <w:bCs/>
          <w:sz w:val="24"/>
        </w:rPr>
      </w:pPr>
      <w:r>
        <w:rPr>
          <w:b w:val="0"/>
          <w:bCs/>
          <w:sz w:val="24"/>
        </w:rPr>
        <w:t>阀门保温措施缺损时应及时修补。</w:t>
      </w:r>
    </w:p>
    <w:p>
      <w:pPr>
        <w:spacing w:line="440" w:lineRule="exact"/>
        <w:ind w:firstLine="480" w:firstLineChars="200"/>
        <w:jc w:val="left"/>
        <w:rPr>
          <w:b w:val="0"/>
          <w:bCs/>
          <w:sz w:val="24"/>
        </w:rPr>
      </w:pPr>
      <w:r>
        <w:rPr>
          <w:b w:val="0"/>
          <w:bCs/>
          <w:sz w:val="24"/>
        </w:rPr>
        <w:t>3.2.9</w:t>
      </w:r>
      <w:r>
        <w:rPr>
          <w:b w:val="0"/>
          <w:bCs/>
          <w:sz w:val="24"/>
        </w:rPr>
        <w:tab/>
      </w:r>
      <w:r>
        <w:rPr>
          <w:b w:val="0"/>
          <w:bCs/>
          <w:sz w:val="24"/>
        </w:rPr>
        <w:t>减压阀</w:t>
      </w:r>
    </w:p>
    <w:p>
      <w:pPr>
        <w:spacing w:line="440" w:lineRule="exact"/>
        <w:ind w:firstLine="480" w:firstLineChars="200"/>
        <w:jc w:val="left"/>
        <w:rPr>
          <w:b w:val="0"/>
          <w:bCs/>
          <w:sz w:val="24"/>
        </w:rPr>
      </w:pPr>
      <w:r>
        <w:rPr>
          <w:b w:val="0"/>
          <w:bCs/>
          <w:sz w:val="24"/>
        </w:rPr>
        <w:t>检查要求：</w:t>
      </w:r>
    </w:p>
    <w:p>
      <w:pPr>
        <w:numPr>
          <w:ilvl w:val="0"/>
          <w:numId w:val="45"/>
        </w:numPr>
        <w:spacing w:line="440" w:lineRule="exact"/>
        <w:ind w:firstLine="480" w:firstLineChars="200"/>
        <w:jc w:val="left"/>
        <w:rPr>
          <w:b w:val="0"/>
          <w:bCs/>
          <w:sz w:val="24"/>
        </w:rPr>
      </w:pPr>
      <w:r>
        <w:rPr>
          <w:b w:val="0"/>
          <w:bCs/>
          <w:sz w:val="24"/>
        </w:rPr>
        <w:t>每月对减压阀组阀后进行1次放水试验，排水应通畅，检查减压阀阀前、阀后动、静压力应符合设计要求；</w:t>
      </w:r>
    </w:p>
    <w:p>
      <w:pPr>
        <w:numPr>
          <w:ilvl w:val="0"/>
          <w:numId w:val="45"/>
        </w:numPr>
        <w:spacing w:line="440" w:lineRule="exact"/>
        <w:ind w:firstLine="480" w:firstLineChars="200"/>
        <w:jc w:val="left"/>
        <w:rPr>
          <w:b w:val="0"/>
          <w:bCs/>
          <w:sz w:val="24"/>
        </w:rPr>
      </w:pPr>
      <w:r>
        <w:rPr>
          <w:b w:val="0"/>
          <w:bCs/>
          <w:sz w:val="24"/>
        </w:rPr>
        <w:t>每月测量减压阀阀前、阀后静水压力，阀后动水压力，应符合设计要求；</w:t>
      </w:r>
    </w:p>
    <w:p>
      <w:pPr>
        <w:numPr>
          <w:ilvl w:val="0"/>
          <w:numId w:val="45"/>
        </w:numPr>
        <w:spacing w:line="440" w:lineRule="exact"/>
        <w:ind w:firstLine="480" w:firstLineChars="200"/>
        <w:jc w:val="left"/>
        <w:rPr>
          <w:b w:val="0"/>
          <w:bCs/>
          <w:sz w:val="24"/>
        </w:rPr>
      </w:pPr>
      <w:r>
        <w:rPr>
          <w:b w:val="0"/>
          <w:bCs/>
          <w:sz w:val="24"/>
        </w:rPr>
        <w:t>每年对减压阀的流量和压力进行 1 次试验，性能应满足要求；</w:t>
      </w:r>
    </w:p>
    <w:p>
      <w:pPr>
        <w:numPr>
          <w:ilvl w:val="0"/>
          <w:numId w:val="45"/>
        </w:numPr>
        <w:spacing w:line="440" w:lineRule="exact"/>
        <w:ind w:firstLine="480" w:firstLineChars="200"/>
        <w:jc w:val="left"/>
        <w:rPr>
          <w:b w:val="0"/>
          <w:bCs/>
          <w:sz w:val="24"/>
        </w:rPr>
      </w:pPr>
      <w:r>
        <w:rPr>
          <w:b w:val="0"/>
          <w:bCs/>
          <w:sz w:val="24"/>
        </w:rPr>
        <w:t>每月检查减压阀阀体上的呼吸孔，应保持通畅；</w:t>
      </w:r>
    </w:p>
    <w:p>
      <w:pPr>
        <w:numPr>
          <w:ilvl w:val="0"/>
          <w:numId w:val="45"/>
        </w:numPr>
        <w:spacing w:line="440" w:lineRule="exact"/>
        <w:ind w:firstLine="480" w:firstLineChars="200"/>
        <w:jc w:val="left"/>
        <w:rPr>
          <w:b w:val="0"/>
          <w:bCs/>
          <w:sz w:val="24"/>
        </w:rPr>
      </w:pPr>
      <w:r>
        <w:rPr>
          <w:b w:val="0"/>
          <w:bCs/>
          <w:sz w:val="24"/>
        </w:rPr>
        <w:t>每年对减压阀的流量和压力进行1次试验，减压阀的水头损失应小于阀后设计静压和动压差，在小流量、设计流量不应出现噪声明显增加或管道出现喘振。</w:t>
      </w:r>
    </w:p>
    <w:p>
      <w:pPr>
        <w:spacing w:line="440" w:lineRule="exact"/>
        <w:ind w:firstLine="480" w:firstLineChars="200"/>
        <w:jc w:val="left"/>
        <w:rPr>
          <w:b w:val="0"/>
          <w:bCs/>
          <w:sz w:val="24"/>
        </w:rPr>
      </w:pPr>
      <w:r>
        <w:rPr>
          <w:b w:val="0"/>
          <w:bCs/>
          <w:sz w:val="24"/>
        </w:rPr>
        <w:t>保养方法：</w:t>
      </w:r>
    </w:p>
    <w:p>
      <w:pPr>
        <w:numPr>
          <w:ilvl w:val="0"/>
          <w:numId w:val="46"/>
        </w:numPr>
        <w:spacing w:line="440" w:lineRule="exact"/>
        <w:ind w:firstLine="480" w:firstLineChars="200"/>
        <w:jc w:val="left"/>
        <w:rPr>
          <w:b w:val="0"/>
          <w:bCs/>
          <w:sz w:val="24"/>
        </w:rPr>
      </w:pPr>
      <w:r>
        <w:rPr>
          <w:b w:val="0"/>
          <w:bCs/>
          <w:sz w:val="24"/>
        </w:rPr>
        <w:t>减压阀组放水试验时检查减压阀阀前、阀后静水压力，阀后动压力不符合设计值时，可通过反复启闭放水阀的方式冲洗杂质，冲洗无效时，应解体清理和调整；</w:t>
      </w:r>
    </w:p>
    <w:p>
      <w:pPr>
        <w:numPr>
          <w:ilvl w:val="0"/>
          <w:numId w:val="46"/>
        </w:numPr>
        <w:spacing w:line="440" w:lineRule="exact"/>
        <w:ind w:firstLine="480" w:firstLineChars="200"/>
        <w:jc w:val="left"/>
        <w:rPr>
          <w:b w:val="0"/>
          <w:bCs/>
          <w:sz w:val="24"/>
        </w:rPr>
      </w:pPr>
      <w:r>
        <w:rPr>
          <w:b w:val="0"/>
          <w:bCs/>
          <w:sz w:val="24"/>
        </w:rPr>
        <w:t>每月检查减压阀处的试验用压力排水管道，必要时清理疏通；</w:t>
      </w:r>
    </w:p>
    <w:p>
      <w:pPr>
        <w:numPr>
          <w:ilvl w:val="0"/>
          <w:numId w:val="46"/>
        </w:numPr>
        <w:spacing w:line="440" w:lineRule="exact"/>
        <w:ind w:firstLine="480" w:firstLineChars="200"/>
        <w:jc w:val="left"/>
        <w:rPr>
          <w:b w:val="0"/>
          <w:bCs/>
          <w:sz w:val="24"/>
        </w:rPr>
      </w:pPr>
      <w:r>
        <w:rPr>
          <w:b w:val="0"/>
          <w:bCs/>
          <w:sz w:val="24"/>
        </w:rPr>
        <w:t>每年至少应清理 1 次阀前过滤器；</w:t>
      </w:r>
    </w:p>
    <w:p>
      <w:pPr>
        <w:spacing w:line="440" w:lineRule="exact"/>
        <w:ind w:firstLine="480" w:firstLineChars="200"/>
        <w:jc w:val="left"/>
        <w:rPr>
          <w:b w:val="0"/>
          <w:bCs/>
          <w:sz w:val="24"/>
        </w:rPr>
      </w:pPr>
      <w:r>
        <w:rPr>
          <w:b w:val="0"/>
          <w:bCs/>
          <w:sz w:val="24"/>
        </w:rPr>
        <w:t>d） 两组减压阀并联设置时应一用一备，轮换工作，轮换周期宜为三个月。</w:t>
      </w:r>
    </w:p>
    <w:p>
      <w:pPr>
        <w:spacing w:line="440" w:lineRule="exact"/>
        <w:ind w:firstLine="480" w:firstLineChars="200"/>
        <w:jc w:val="left"/>
        <w:rPr>
          <w:b w:val="0"/>
          <w:bCs/>
          <w:sz w:val="24"/>
        </w:rPr>
      </w:pPr>
      <w:r>
        <w:rPr>
          <w:b w:val="0"/>
          <w:bCs/>
          <w:sz w:val="24"/>
        </w:rPr>
        <w:t>3.2.10</w:t>
      </w:r>
      <w:r>
        <w:rPr>
          <w:b w:val="0"/>
          <w:bCs/>
          <w:sz w:val="24"/>
        </w:rPr>
        <w:tab/>
      </w:r>
      <w:r>
        <w:rPr>
          <w:b w:val="0"/>
          <w:bCs/>
          <w:sz w:val="24"/>
        </w:rPr>
        <w:t>砌筑井</w:t>
      </w:r>
    </w:p>
    <w:p>
      <w:pPr>
        <w:spacing w:line="440" w:lineRule="exact"/>
        <w:ind w:firstLine="480" w:firstLineChars="200"/>
        <w:jc w:val="left"/>
        <w:rPr>
          <w:b w:val="0"/>
          <w:bCs/>
          <w:sz w:val="24"/>
        </w:rPr>
      </w:pPr>
      <w:r>
        <w:rPr>
          <w:b w:val="0"/>
          <w:bCs/>
          <w:sz w:val="24"/>
        </w:rPr>
        <w:t>检查要求：每月检查消防砌筑井及井盖的完好情况。</w:t>
      </w:r>
    </w:p>
    <w:p>
      <w:pPr>
        <w:spacing w:line="440" w:lineRule="exact"/>
        <w:ind w:firstLine="480" w:firstLineChars="200"/>
        <w:jc w:val="left"/>
        <w:rPr>
          <w:b w:val="0"/>
          <w:bCs/>
          <w:sz w:val="24"/>
        </w:rPr>
      </w:pPr>
      <w:r>
        <w:rPr>
          <w:b w:val="0"/>
          <w:bCs/>
          <w:sz w:val="24"/>
        </w:rPr>
        <w:t>保养方法：</w:t>
      </w:r>
    </w:p>
    <w:p>
      <w:pPr>
        <w:numPr>
          <w:ilvl w:val="0"/>
          <w:numId w:val="47"/>
        </w:numPr>
        <w:spacing w:line="440" w:lineRule="exact"/>
        <w:ind w:firstLine="480" w:firstLineChars="200"/>
        <w:jc w:val="left"/>
        <w:rPr>
          <w:b w:val="0"/>
          <w:bCs/>
          <w:sz w:val="24"/>
        </w:rPr>
      </w:pPr>
      <w:r>
        <w:rPr>
          <w:b w:val="0"/>
          <w:bCs/>
          <w:sz w:val="24"/>
        </w:rPr>
        <w:t>清理妨碍消防砌筑井维修的障碍物，防止埋压圈占；</w:t>
      </w:r>
    </w:p>
    <w:p>
      <w:pPr>
        <w:numPr>
          <w:ilvl w:val="0"/>
          <w:numId w:val="47"/>
        </w:numPr>
        <w:spacing w:line="440" w:lineRule="exact"/>
        <w:ind w:firstLine="480" w:firstLineChars="200"/>
        <w:jc w:val="left"/>
        <w:rPr>
          <w:b w:val="0"/>
          <w:bCs/>
          <w:sz w:val="24"/>
        </w:rPr>
      </w:pPr>
      <w:r>
        <w:rPr>
          <w:b w:val="0"/>
          <w:bCs/>
          <w:sz w:val="24"/>
        </w:rPr>
        <w:t>每季度或大雨过后应清理消防井内积水和杂物。</w:t>
      </w:r>
    </w:p>
    <w:p>
      <w:pPr>
        <w:spacing w:line="440" w:lineRule="exact"/>
        <w:ind w:firstLine="480" w:firstLineChars="200"/>
        <w:jc w:val="left"/>
        <w:rPr>
          <w:b w:val="0"/>
          <w:bCs/>
          <w:sz w:val="24"/>
        </w:rPr>
      </w:pPr>
      <w:r>
        <w:rPr>
          <w:b w:val="0"/>
          <w:bCs/>
          <w:sz w:val="24"/>
        </w:rPr>
        <w:t>3.2.11</w:t>
      </w:r>
      <w:r>
        <w:rPr>
          <w:b w:val="0"/>
          <w:bCs/>
          <w:sz w:val="24"/>
        </w:rPr>
        <w:tab/>
      </w:r>
      <w:r>
        <w:rPr>
          <w:b w:val="0"/>
          <w:bCs/>
          <w:sz w:val="24"/>
        </w:rPr>
        <w:t>安全阀、过滤器、压力表及附件</w:t>
      </w:r>
    </w:p>
    <w:p>
      <w:pPr>
        <w:spacing w:line="440" w:lineRule="exact"/>
        <w:ind w:firstLine="480" w:firstLineChars="200"/>
        <w:jc w:val="left"/>
        <w:rPr>
          <w:b w:val="0"/>
          <w:bCs/>
          <w:sz w:val="24"/>
        </w:rPr>
      </w:pPr>
      <w:r>
        <w:rPr>
          <w:b w:val="0"/>
          <w:bCs/>
          <w:sz w:val="24"/>
        </w:rPr>
        <w:t>检查要求：</w:t>
      </w:r>
    </w:p>
    <w:p>
      <w:pPr>
        <w:numPr>
          <w:ilvl w:val="0"/>
          <w:numId w:val="48"/>
        </w:numPr>
        <w:spacing w:line="440" w:lineRule="exact"/>
        <w:ind w:firstLine="480" w:firstLineChars="200"/>
        <w:jc w:val="left"/>
        <w:rPr>
          <w:b w:val="0"/>
          <w:bCs/>
          <w:sz w:val="24"/>
        </w:rPr>
      </w:pPr>
      <w:r>
        <w:rPr>
          <w:b w:val="0"/>
          <w:bCs/>
          <w:sz w:val="24"/>
        </w:rPr>
        <w:t>每季度检查压力表及附件周围，应具备观察和操作空间；</w:t>
      </w:r>
    </w:p>
    <w:p>
      <w:pPr>
        <w:numPr>
          <w:ilvl w:val="0"/>
          <w:numId w:val="48"/>
        </w:numPr>
        <w:spacing w:line="440" w:lineRule="exact"/>
        <w:ind w:firstLine="480" w:firstLineChars="200"/>
        <w:jc w:val="left"/>
        <w:rPr>
          <w:b w:val="0"/>
          <w:bCs/>
          <w:sz w:val="24"/>
        </w:rPr>
      </w:pPr>
      <w:r>
        <w:rPr>
          <w:b w:val="0"/>
          <w:bCs/>
          <w:sz w:val="24"/>
        </w:rPr>
        <w:t>每季度检查表弯锈蚀情况，转动压力表三通旋塞阀，检查压力表；</w:t>
      </w:r>
    </w:p>
    <w:p>
      <w:pPr>
        <w:numPr>
          <w:ilvl w:val="0"/>
          <w:numId w:val="48"/>
        </w:numPr>
        <w:spacing w:line="440" w:lineRule="exact"/>
        <w:ind w:firstLine="480" w:firstLineChars="200"/>
        <w:jc w:val="left"/>
        <w:rPr>
          <w:b w:val="0"/>
          <w:bCs/>
          <w:sz w:val="24"/>
        </w:rPr>
      </w:pPr>
      <w:r>
        <w:rPr>
          <w:b w:val="0"/>
          <w:bCs/>
          <w:sz w:val="24"/>
        </w:rPr>
        <w:t>每季度检查安全阀手动、自动泄压功能；</w:t>
      </w:r>
    </w:p>
    <w:p>
      <w:pPr>
        <w:numPr>
          <w:ilvl w:val="0"/>
          <w:numId w:val="48"/>
        </w:numPr>
        <w:spacing w:line="440" w:lineRule="exact"/>
        <w:ind w:firstLine="480" w:firstLineChars="200"/>
        <w:jc w:val="left"/>
        <w:rPr>
          <w:b w:val="0"/>
          <w:bCs/>
          <w:sz w:val="24"/>
        </w:rPr>
      </w:pPr>
      <w:r>
        <w:rPr>
          <w:b w:val="0"/>
          <w:bCs/>
          <w:sz w:val="24"/>
        </w:rPr>
        <w:t>每季度清洁阀体，除锈、加注润滑油，必要时补漆；</w:t>
      </w:r>
    </w:p>
    <w:p>
      <w:pPr>
        <w:numPr>
          <w:ilvl w:val="0"/>
          <w:numId w:val="48"/>
        </w:numPr>
        <w:spacing w:line="440" w:lineRule="exact"/>
        <w:ind w:firstLine="480" w:firstLineChars="200"/>
        <w:jc w:val="left"/>
        <w:rPr>
          <w:b w:val="0"/>
          <w:bCs/>
          <w:sz w:val="24"/>
        </w:rPr>
      </w:pPr>
      <w:r>
        <w:rPr>
          <w:b w:val="0"/>
          <w:bCs/>
          <w:sz w:val="24"/>
        </w:rPr>
        <w:t>每季度检查安全阀手动、自动泄压功能。</w:t>
      </w:r>
    </w:p>
    <w:p>
      <w:pPr>
        <w:spacing w:line="440" w:lineRule="exact"/>
        <w:ind w:firstLine="480" w:firstLineChars="200"/>
        <w:jc w:val="left"/>
        <w:rPr>
          <w:b w:val="0"/>
          <w:bCs/>
          <w:sz w:val="24"/>
        </w:rPr>
      </w:pPr>
      <w:r>
        <w:rPr>
          <w:b w:val="0"/>
          <w:bCs/>
          <w:sz w:val="24"/>
        </w:rPr>
        <w:t>保养方法：</w:t>
      </w:r>
    </w:p>
    <w:p>
      <w:pPr>
        <w:numPr>
          <w:ilvl w:val="0"/>
          <w:numId w:val="49"/>
        </w:numPr>
        <w:spacing w:line="440" w:lineRule="exact"/>
        <w:ind w:firstLine="480" w:firstLineChars="200"/>
        <w:jc w:val="left"/>
        <w:rPr>
          <w:b w:val="0"/>
          <w:bCs/>
          <w:sz w:val="24"/>
        </w:rPr>
      </w:pPr>
      <w:r>
        <w:rPr>
          <w:b w:val="0"/>
          <w:bCs/>
          <w:sz w:val="24"/>
        </w:rPr>
        <w:t>清理压力表盘面，旋动压力表三通旋塞阀放水冲洗1～2次，观察压力表示值变化；</w:t>
      </w:r>
    </w:p>
    <w:p>
      <w:pPr>
        <w:numPr>
          <w:ilvl w:val="0"/>
          <w:numId w:val="49"/>
        </w:numPr>
        <w:spacing w:line="440" w:lineRule="exact"/>
        <w:ind w:firstLine="480" w:firstLineChars="200"/>
        <w:jc w:val="left"/>
        <w:rPr>
          <w:b w:val="0"/>
          <w:bCs/>
          <w:sz w:val="24"/>
        </w:rPr>
      </w:pPr>
      <w:r>
        <w:rPr>
          <w:b w:val="0"/>
          <w:bCs/>
          <w:sz w:val="24"/>
        </w:rPr>
        <w:t>每半年使用有效期内的经检定或校验合格的压力表对系统各压力表比对校准1次；</w:t>
      </w:r>
    </w:p>
    <w:p>
      <w:pPr>
        <w:numPr>
          <w:ilvl w:val="0"/>
          <w:numId w:val="49"/>
        </w:numPr>
        <w:spacing w:line="440" w:lineRule="exact"/>
        <w:ind w:firstLine="480" w:firstLineChars="200"/>
        <w:jc w:val="left"/>
        <w:rPr>
          <w:b w:val="0"/>
          <w:bCs/>
          <w:sz w:val="24"/>
        </w:rPr>
      </w:pPr>
      <w:r>
        <w:rPr>
          <w:b w:val="0"/>
          <w:bCs/>
          <w:sz w:val="24"/>
        </w:rPr>
        <w:t>每年清理全部过滤器至少1次；</w:t>
      </w:r>
    </w:p>
    <w:p>
      <w:pPr>
        <w:numPr>
          <w:ilvl w:val="0"/>
          <w:numId w:val="50"/>
        </w:numPr>
        <w:spacing w:line="440" w:lineRule="exact"/>
        <w:ind w:firstLine="480" w:firstLineChars="200"/>
        <w:jc w:val="left"/>
        <w:rPr>
          <w:b w:val="0"/>
          <w:bCs/>
          <w:sz w:val="24"/>
        </w:rPr>
      </w:pPr>
      <w:r>
        <w:rPr>
          <w:b w:val="0"/>
          <w:bCs/>
          <w:sz w:val="24"/>
        </w:rPr>
        <w:t>表弯、过滤器等局部锈蚀应打磨除锈后重新补漆；</w:t>
      </w:r>
      <w:bookmarkStart w:id="24" w:name="page19"/>
      <w:bookmarkEnd w:id="24"/>
      <w:r>
        <w:rPr>
          <w:b w:val="0"/>
          <w:bCs/>
          <w:sz w:val="24"/>
        </w:rPr>
        <w:t>安全阀在额定工作压力下出现泄漏现象时，如阀瓣与阀座密封面有杂物，可通过提升扳手将阀开启几次，清除杂物。</w:t>
      </w:r>
    </w:p>
    <w:p>
      <w:pPr>
        <w:spacing w:line="440" w:lineRule="exact"/>
        <w:ind w:firstLine="480" w:firstLineChars="200"/>
        <w:jc w:val="left"/>
        <w:rPr>
          <w:b w:val="0"/>
          <w:bCs/>
          <w:sz w:val="24"/>
        </w:rPr>
      </w:pPr>
      <w:r>
        <w:rPr>
          <w:b w:val="0"/>
          <w:bCs/>
          <w:sz w:val="24"/>
        </w:rPr>
        <w:t>3.3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3.3.1</w:t>
      </w:r>
      <w:r>
        <w:rPr>
          <w:b w:val="0"/>
          <w:bCs/>
          <w:sz w:val="24"/>
        </w:rPr>
        <w:tab/>
      </w:r>
      <w:r>
        <w:rPr>
          <w:b w:val="0"/>
          <w:bCs/>
          <w:sz w:val="24"/>
        </w:rPr>
        <w:t>组装消防水箱如通过紧固螺栓或内补胶的方法处理后仍渗漏，或组件出现裂纹等缺陷应报废。</w:t>
      </w:r>
    </w:p>
    <w:p>
      <w:pPr>
        <w:spacing w:line="440" w:lineRule="exact"/>
        <w:ind w:firstLine="480" w:firstLineChars="200"/>
        <w:jc w:val="left"/>
        <w:rPr>
          <w:b w:val="0"/>
          <w:bCs/>
          <w:sz w:val="24"/>
        </w:rPr>
      </w:pPr>
      <w:r>
        <w:rPr>
          <w:b w:val="0"/>
          <w:bCs/>
          <w:sz w:val="24"/>
        </w:rPr>
        <w:t>3.3.2 消防水泵在零流量、额定流量下扬程不能满足规范要求，经维修仍与设计偏离度大于 10%时应报废；柴油机消防泵启动蓄电池无法正常充电的蓄电池应报废。</w:t>
      </w:r>
    </w:p>
    <w:p>
      <w:pPr>
        <w:spacing w:line="440" w:lineRule="exact"/>
        <w:ind w:firstLine="480" w:firstLineChars="200"/>
        <w:jc w:val="left"/>
        <w:rPr>
          <w:b w:val="0"/>
          <w:bCs/>
          <w:sz w:val="24"/>
        </w:rPr>
      </w:pPr>
      <w:r>
        <w:rPr>
          <w:b w:val="0"/>
          <w:bCs/>
          <w:sz w:val="24"/>
        </w:rPr>
        <w:t>3.3.3气压给水装置出现碰撞变形、严重锈蚀、明显机械性损伤或功能缺失无法修复应报废。</w:t>
      </w:r>
    </w:p>
    <w:p>
      <w:pPr>
        <w:spacing w:line="440" w:lineRule="exact"/>
        <w:ind w:firstLine="480" w:firstLineChars="200"/>
        <w:jc w:val="left"/>
        <w:rPr>
          <w:b w:val="0"/>
          <w:bCs/>
          <w:sz w:val="24"/>
        </w:rPr>
      </w:pPr>
      <w:r>
        <w:rPr>
          <w:b w:val="0"/>
          <w:bCs/>
          <w:sz w:val="24"/>
        </w:rPr>
        <w:t>3.3.4水泵接合器出现碰撞变形、严重锈蚀、明显机械性损伤或功能缺失无法修复应报废。</w:t>
      </w:r>
    </w:p>
    <w:p>
      <w:pPr>
        <w:spacing w:line="440" w:lineRule="exact"/>
        <w:ind w:firstLine="480" w:firstLineChars="200"/>
        <w:jc w:val="left"/>
        <w:rPr>
          <w:b w:val="0"/>
          <w:bCs/>
          <w:sz w:val="24"/>
        </w:rPr>
      </w:pPr>
      <w:r>
        <w:rPr>
          <w:b w:val="0"/>
          <w:bCs/>
          <w:sz w:val="24"/>
        </w:rPr>
        <w:t>3.3.5 管网和支吊架出现碰撞变形、严重锈蚀、明显机械性损伤或钢管出现 1 处以上“砂眼”的管段应报废。</w:t>
      </w:r>
    </w:p>
    <w:p>
      <w:pPr>
        <w:spacing w:line="440" w:lineRule="exact"/>
        <w:ind w:firstLine="480" w:firstLineChars="200"/>
        <w:jc w:val="left"/>
        <w:rPr>
          <w:b w:val="0"/>
          <w:bCs/>
          <w:sz w:val="24"/>
        </w:rPr>
      </w:pPr>
      <w:r>
        <w:rPr>
          <w:b w:val="0"/>
          <w:bCs/>
          <w:sz w:val="24"/>
        </w:rPr>
        <w:t>3.3.6 阀门、止回阀、电动阀、电磁阀、水泵控制阀出现严重锈蚀、明显机械性损伤或维修后仍漏水的应报废。</w:t>
      </w:r>
    </w:p>
    <w:p>
      <w:pPr>
        <w:spacing w:line="440" w:lineRule="exact"/>
        <w:ind w:firstLine="480" w:firstLineChars="200"/>
        <w:jc w:val="left"/>
        <w:rPr>
          <w:b w:val="0"/>
          <w:bCs/>
          <w:sz w:val="24"/>
        </w:rPr>
      </w:pPr>
      <w:r>
        <w:rPr>
          <w:b w:val="0"/>
          <w:bCs/>
          <w:sz w:val="24"/>
        </w:rPr>
        <w:t>3.3.7减压阀本体、法兰锈蚀面积达到 1/3 应报废，无法更换同规格配件或更换后仍不合格应报废。</w:t>
      </w:r>
    </w:p>
    <w:p>
      <w:pPr>
        <w:spacing w:line="440" w:lineRule="exact"/>
        <w:ind w:firstLine="480" w:firstLineChars="200"/>
        <w:jc w:val="left"/>
        <w:rPr>
          <w:b w:val="0"/>
          <w:bCs/>
          <w:sz w:val="24"/>
        </w:rPr>
      </w:pPr>
      <w:r>
        <w:rPr>
          <w:b w:val="0"/>
          <w:bCs/>
          <w:sz w:val="24"/>
        </w:rPr>
        <w:t>3.3.8出现以下情况的安全阀、过滤器、压力表及附件，经维修无效的应报废：</w:t>
      </w:r>
    </w:p>
    <w:p>
      <w:pPr>
        <w:numPr>
          <w:ilvl w:val="0"/>
          <w:numId w:val="51"/>
        </w:numPr>
        <w:spacing w:line="440" w:lineRule="exact"/>
        <w:ind w:firstLine="480" w:firstLineChars="200"/>
        <w:jc w:val="left"/>
        <w:rPr>
          <w:b w:val="0"/>
          <w:bCs/>
          <w:sz w:val="24"/>
        </w:rPr>
      </w:pPr>
      <w:r>
        <w:rPr>
          <w:b w:val="0"/>
          <w:bCs/>
          <w:sz w:val="24"/>
        </w:rPr>
        <w:t>安全阀开启或回座压力不在设计压力范围内或漏水；</w:t>
      </w:r>
    </w:p>
    <w:p>
      <w:pPr>
        <w:numPr>
          <w:ilvl w:val="0"/>
          <w:numId w:val="51"/>
        </w:numPr>
        <w:spacing w:line="440" w:lineRule="exact"/>
        <w:ind w:firstLine="480" w:firstLineChars="200"/>
        <w:jc w:val="left"/>
        <w:rPr>
          <w:b w:val="0"/>
          <w:bCs/>
          <w:sz w:val="24"/>
        </w:rPr>
      </w:pPr>
      <w:r>
        <w:rPr>
          <w:b w:val="0"/>
          <w:bCs/>
          <w:sz w:val="24"/>
        </w:rPr>
        <w:t>指针不能归零且偏差超过±5%；</w:t>
      </w:r>
    </w:p>
    <w:p>
      <w:pPr>
        <w:numPr>
          <w:ilvl w:val="0"/>
          <w:numId w:val="51"/>
        </w:numPr>
        <w:spacing w:line="440" w:lineRule="exact"/>
        <w:ind w:firstLine="480" w:firstLineChars="200"/>
        <w:jc w:val="left"/>
        <w:rPr>
          <w:b w:val="0"/>
          <w:bCs/>
          <w:sz w:val="24"/>
        </w:rPr>
      </w:pPr>
      <w:r>
        <w:rPr>
          <w:b w:val="0"/>
          <w:bCs/>
          <w:sz w:val="24"/>
        </w:rPr>
        <w:t>表盘破碎、表盘刻度不清晰、抗震表漏液；</w:t>
      </w:r>
    </w:p>
    <w:p>
      <w:pPr>
        <w:numPr>
          <w:ilvl w:val="0"/>
          <w:numId w:val="51"/>
        </w:numPr>
        <w:spacing w:line="440" w:lineRule="exact"/>
        <w:ind w:firstLine="480" w:firstLineChars="200"/>
        <w:jc w:val="left"/>
        <w:rPr>
          <w:b w:val="0"/>
          <w:bCs/>
          <w:sz w:val="24"/>
        </w:rPr>
      </w:pPr>
      <w:r>
        <w:rPr>
          <w:b w:val="0"/>
          <w:bCs/>
          <w:sz w:val="24"/>
        </w:rPr>
        <w:t>过滤器本体锈蚀面积达到1/3，或滤网锈蚀面积达到1/3且无法更换同规格滤网。</w:t>
      </w:r>
    </w:p>
    <w:p>
      <w:pPr>
        <w:spacing w:line="440" w:lineRule="exact"/>
        <w:ind w:firstLine="480" w:firstLineChars="200"/>
        <w:jc w:val="left"/>
        <w:rPr>
          <w:b w:val="0"/>
          <w:bCs/>
          <w:sz w:val="24"/>
        </w:rPr>
      </w:pPr>
      <w:r>
        <w:rPr>
          <w:b w:val="0"/>
          <w:bCs/>
          <w:sz w:val="24"/>
        </w:rPr>
        <w:t>3.3.9室外消火栓出现碰撞变形、严重锈蚀、明显机械性损伤或功能缺失无法修复应报废。</w:t>
      </w:r>
    </w:p>
    <w:p>
      <w:pPr>
        <w:spacing w:line="440" w:lineRule="exact"/>
        <w:ind w:firstLine="480" w:firstLineChars="200"/>
        <w:jc w:val="left"/>
        <w:rPr>
          <w:b w:val="0"/>
          <w:bCs/>
          <w:sz w:val="24"/>
        </w:rPr>
      </w:pPr>
      <w:r>
        <w:rPr>
          <w:b w:val="0"/>
          <w:bCs/>
          <w:sz w:val="24"/>
        </w:rPr>
        <w:t>3.3.10室内消火栓锈蚀面积达到 1/3 或维修后仍漏水应报废。</w:t>
      </w:r>
    </w:p>
    <w:p>
      <w:pPr>
        <w:spacing w:line="440" w:lineRule="exact"/>
        <w:ind w:firstLine="480" w:firstLineChars="200"/>
        <w:jc w:val="left"/>
        <w:rPr>
          <w:b w:val="0"/>
          <w:bCs/>
          <w:sz w:val="24"/>
        </w:rPr>
      </w:pPr>
      <w:r>
        <w:rPr>
          <w:b w:val="0"/>
          <w:bCs/>
          <w:sz w:val="24"/>
        </w:rPr>
        <w:t>3.4</w:t>
      </w:r>
      <w:r>
        <w:rPr>
          <w:b w:val="0"/>
          <w:bCs/>
          <w:sz w:val="24"/>
        </w:rPr>
        <w:tab/>
      </w:r>
      <w:r>
        <w:rPr>
          <w:b w:val="0"/>
          <w:bCs/>
          <w:sz w:val="24"/>
        </w:rPr>
        <w:t>自动喷水灭火系统</w:t>
      </w:r>
    </w:p>
    <w:p>
      <w:pPr>
        <w:spacing w:line="440" w:lineRule="exact"/>
        <w:ind w:firstLine="480" w:firstLineChars="200"/>
        <w:jc w:val="left"/>
        <w:rPr>
          <w:b w:val="0"/>
          <w:bCs/>
          <w:sz w:val="24"/>
        </w:rPr>
      </w:pPr>
      <w:r>
        <w:rPr>
          <w:b w:val="0"/>
          <w:bCs/>
          <w:sz w:val="24"/>
        </w:rPr>
        <w:t>3.4.1</w:t>
      </w:r>
      <w:r>
        <w:rPr>
          <w:b w:val="0"/>
          <w:bCs/>
          <w:sz w:val="24"/>
        </w:rPr>
        <w:tab/>
      </w:r>
      <w:r>
        <w:rPr>
          <w:b w:val="0"/>
          <w:bCs/>
          <w:sz w:val="24"/>
        </w:rPr>
        <w:t>报警阀组</w:t>
      </w:r>
    </w:p>
    <w:p>
      <w:pPr>
        <w:spacing w:line="440" w:lineRule="exact"/>
        <w:ind w:firstLine="480" w:firstLineChars="200"/>
        <w:jc w:val="left"/>
        <w:rPr>
          <w:b w:val="0"/>
          <w:bCs/>
          <w:sz w:val="24"/>
        </w:rPr>
      </w:pPr>
      <w:r>
        <w:rPr>
          <w:b w:val="0"/>
          <w:bCs/>
          <w:sz w:val="24"/>
        </w:rPr>
        <w:t>检查要求：</w:t>
      </w:r>
    </w:p>
    <w:p>
      <w:pPr>
        <w:numPr>
          <w:ilvl w:val="0"/>
          <w:numId w:val="52"/>
        </w:numPr>
        <w:spacing w:line="440" w:lineRule="exact"/>
        <w:ind w:firstLine="480" w:firstLineChars="200"/>
        <w:jc w:val="left"/>
        <w:rPr>
          <w:b w:val="0"/>
          <w:bCs/>
          <w:sz w:val="24"/>
        </w:rPr>
      </w:pPr>
      <w:r>
        <w:rPr>
          <w:b w:val="0"/>
          <w:bCs/>
          <w:sz w:val="24"/>
        </w:rPr>
        <w:t>每日检查报警阀周围环境，清理、移除障碍物；</w:t>
      </w:r>
    </w:p>
    <w:p>
      <w:pPr>
        <w:numPr>
          <w:ilvl w:val="0"/>
          <w:numId w:val="52"/>
        </w:numPr>
        <w:spacing w:line="440" w:lineRule="exact"/>
        <w:ind w:firstLine="480" w:firstLineChars="200"/>
        <w:jc w:val="left"/>
        <w:rPr>
          <w:b w:val="0"/>
          <w:bCs/>
          <w:sz w:val="24"/>
        </w:rPr>
      </w:pPr>
      <w:r>
        <w:rPr>
          <w:b w:val="0"/>
          <w:bCs/>
          <w:sz w:val="24"/>
        </w:rPr>
        <w:t>最低气温低于 5℃前应检查报警阀的防冻措施；</w:t>
      </w:r>
    </w:p>
    <w:p>
      <w:pPr>
        <w:numPr>
          <w:ilvl w:val="0"/>
          <w:numId w:val="52"/>
        </w:numPr>
        <w:spacing w:line="440" w:lineRule="exact"/>
        <w:ind w:firstLine="480" w:firstLineChars="200"/>
        <w:jc w:val="left"/>
        <w:rPr>
          <w:b w:val="0"/>
          <w:bCs/>
          <w:sz w:val="24"/>
        </w:rPr>
      </w:pPr>
      <w:r>
        <w:rPr>
          <w:b w:val="0"/>
          <w:bCs/>
          <w:sz w:val="24"/>
        </w:rPr>
        <w:t>每月检查系统侧和水源测压力，两侧压差不应超过 0.01MPa，且水源侧压力不应低于 0.14MPa；</w:t>
      </w:r>
    </w:p>
    <w:p>
      <w:pPr>
        <w:numPr>
          <w:ilvl w:val="0"/>
          <w:numId w:val="52"/>
        </w:numPr>
        <w:spacing w:line="440" w:lineRule="exact"/>
        <w:ind w:firstLine="480" w:firstLineChars="200"/>
        <w:jc w:val="left"/>
        <w:rPr>
          <w:b w:val="0"/>
          <w:bCs/>
          <w:sz w:val="24"/>
        </w:rPr>
      </w:pPr>
      <w:r>
        <w:rPr>
          <w:b w:val="0"/>
          <w:bCs/>
          <w:sz w:val="24"/>
        </w:rPr>
        <w:t>每月检查预作用报警阀和干式报警阀，阀前稳压值应符合设计要求且不低于 0.25MPa；</w:t>
      </w:r>
    </w:p>
    <w:p>
      <w:pPr>
        <w:numPr>
          <w:ilvl w:val="0"/>
          <w:numId w:val="52"/>
        </w:numPr>
        <w:spacing w:line="440" w:lineRule="exact"/>
        <w:ind w:firstLine="480" w:firstLineChars="200"/>
        <w:jc w:val="left"/>
        <w:rPr>
          <w:b w:val="0"/>
          <w:bCs/>
          <w:sz w:val="24"/>
        </w:rPr>
      </w:pPr>
      <w:r>
        <w:rPr>
          <w:b w:val="0"/>
          <w:bCs/>
          <w:sz w:val="24"/>
        </w:rPr>
        <w:t>每月检查充气装置的启停压力值，应符合设计要求；</w:t>
      </w:r>
    </w:p>
    <w:p>
      <w:pPr>
        <w:numPr>
          <w:ilvl w:val="0"/>
          <w:numId w:val="52"/>
        </w:numPr>
        <w:spacing w:line="440" w:lineRule="exact"/>
        <w:ind w:firstLine="480" w:firstLineChars="200"/>
        <w:jc w:val="left"/>
        <w:rPr>
          <w:b w:val="0"/>
          <w:bCs/>
          <w:sz w:val="24"/>
        </w:rPr>
      </w:pPr>
      <w:r>
        <w:rPr>
          <w:b w:val="0"/>
          <w:bCs/>
          <w:sz w:val="24"/>
        </w:rPr>
        <w:t>每月检查报警阀上游的水源控制阀，应锁定在全开位置；</w:t>
      </w:r>
    </w:p>
    <w:p>
      <w:pPr>
        <w:numPr>
          <w:ilvl w:val="0"/>
          <w:numId w:val="52"/>
        </w:numPr>
        <w:spacing w:line="440" w:lineRule="exact"/>
        <w:ind w:firstLine="480" w:firstLineChars="200"/>
        <w:jc w:val="left"/>
        <w:rPr>
          <w:b w:val="0"/>
          <w:bCs/>
          <w:sz w:val="24"/>
        </w:rPr>
      </w:pPr>
      <w:r>
        <w:rPr>
          <w:b w:val="0"/>
          <w:bCs/>
          <w:sz w:val="24"/>
        </w:rPr>
        <w:t>每月检查自动喷水系统全部控制阀及其启闭状态，应采用铅封、锁链等方式固定在规定状态且无泄漏现象；</w:t>
      </w:r>
    </w:p>
    <w:p>
      <w:pPr>
        <w:numPr>
          <w:ilvl w:val="0"/>
          <w:numId w:val="52"/>
        </w:numPr>
        <w:spacing w:line="440" w:lineRule="exact"/>
        <w:ind w:firstLine="480" w:firstLineChars="200"/>
        <w:jc w:val="left"/>
        <w:rPr>
          <w:b w:val="0"/>
          <w:bCs/>
          <w:sz w:val="24"/>
        </w:rPr>
      </w:pPr>
      <w:r>
        <w:rPr>
          <w:b w:val="0"/>
          <w:bCs/>
          <w:sz w:val="24"/>
        </w:rPr>
        <w:t>每月检查电磁阀并做启动试验，应启闭灵活、无渗漏；</w:t>
      </w:r>
    </w:p>
    <w:p>
      <w:pPr>
        <w:numPr>
          <w:ilvl w:val="0"/>
          <w:numId w:val="52"/>
        </w:numPr>
        <w:spacing w:line="440" w:lineRule="exact"/>
        <w:ind w:firstLine="480" w:firstLineChars="200"/>
        <w:jc w:val="left"/>
        <w:rPr>
          <w:b w:val="0"/>
          <w:bCs/>
          <w:sz w:val="24"/>
        </w:rPr>
      </w:pPr>
      <w:r>
        <w:rPr>
          <w:b w:val="0"/>
          <w:bCs/>
          <w:sz w:val="24"/>
        </w:rPr>
        <w:t>每季度检查报警阀外观，不应有锈蚀现象；</w:t>
      </w:r>
    </w:p>
    <w:p>
      <w:pPr>
        <w:numPr>
          <w:ilvl w:val="0"/>
          <w:numId w:val="52"/>
        </w:numPr>
        <w:spacing w:line="440" w:lineRule="exact"/>
        <w:ind w:firstLine="480" w:firstLineChars="200"/>
        <w:jc w:val="left"/>
        <w:rPr>
          <w:b w:val="0"/>
          <w:bCs/>
          <w:sz w:val="24"/>
        </w:rPr>
      </w:pPr>
      <w:r>
        <w:rPr>
          <w:b w:val="0"/>
          <w:bCs/>
          <w:sz w:val="24"/>
        </w:rPr>
        <w:t>每季度检查报警阀组法兰处的连接螺栓，不应锈蚀。</w:t>
      </w:r>
    </w:p>
    <w:p>
      <w:pPr>
        <w:spacing w:line="440" w:lineRule="exact"/>
        <w:ind w:firstLine="480" w:firstLineChars="200"/>
        <w:jc w:val="left"/>
        <w:rPr>
          <w:b w:val="0"/>
          <w:bCs/>
          <w:sz w:val="24"/>
        </w:rPr>
      </w:pPr>
      <w:r>
        <w:rPr>
          <w:b w:val="0"/>
          <w:bCs/>
          <w:sz w:val="24"/>
        </w:rPr>
        <w:t>保养方法：</w:t>
      </w:r>
    </w:p>
    <w:p>
      <w:pPr>
        <w:numPr>
          <w:ilvl w:val="0"/>
          <w:numId w:val="53"/>
        </w:numPr>
        <w:spacing w:line="440" w:lineRule="exact"/>
        <w:ind w:firstLine="480" w:firstLineChars="200"/>
        <w:jc w:val="left"/>
        <w:rPr>
          <w:b w:val="0"/>
          <w:bCs/>
          <w:sz w:val="24"/>
        </w:rPr>
      </w:pPr>
      <w:r>
        <w:rPr>
          <w:b w:val="0"/>
          <w:bCs/>
          <w:sz w:val="24"/>
        </w:rPr>
        <w:t>最低气温低于 5℃前，应检修湿式系统保温、采暖或电伴热措施，放空干式、雨淋、预作用系统管网余水，必要时使用压缩空气吹扫；</w:t>
      </w:r>
    </w:p>
    <w:p>
      <w:pPr>
        <w:numPr>
          <w:ilvl w:val="0"/>
          <w:numId w:val="53"/>
        </w:numPr>
        <w:spacing w:line="440" w:lineRule="exact"/>
        <w:ind w:firstLine="480" w:firstLineChars="200"/>
        <w:jc w:val="left"/>
        <w:rPr>
          <w:b w:val="0"/>
          <w:bCs/>
          <w:sz w:val="24"/>
        </w:rPr>
      </w:pPr>
      <w:r>
        <w:rPr>
          <w:b w:val="0"/>
          <w:bCs/>
          <w:sz w:val="24"/>
        </w:rPr>
        <w:t>每月清理压力表表盘，旋动压力表三通旋塞阀放水冲洗 1～2 次后，观察压力表示值变化；</w:t>
      </w:r>
    </w:p>
    <w:p>
      <w:pPr>
        <w:numPr>
          <w:ilvl w:val="0"/>
          <w:numId w:val="53"/>
        </w:numPr>
        <w:spacing w:line="440" w:lineRule="exact"/>
        <w:ind w:firstLine="480" w:firstLineChars="200"/>
        <w:jc w:val="left"/>
        <w:rPr>
          <w:b w:val="0"/>
          <w:bCs/>
          <w:sz w:val="24"/>
        </w:rPr>
      </w:pPr>
      <w:r>
        <w:rPr>
          <w:b w:val="0"/>
          <w:bCs/>
          <w:sz w:val="24"/>
        </w:rPr>
        <w:t>每月全开全闭 1 次报警阀水源侧控制阀、试验警铃阀、放水阀、紧急启动阀、复位阀、注水阀、截止阀，各阀门应正常；</w:t>
      </w:r>
    </w:p>
    <w:p>
      <w:pPr>
        <w:numPr>
          <w:ilvl w:val="0"/>
          <w:numId w:val="53"/>
        </w:numPr>
        <w:spacing w:line="440" w:lineRule="exact"/>
        <w:ind w:firstLine="480" w:firstLineChars="200"/>
        <w:jc w:val="left"/>
        <w:rPr>
          <w:b w:val="0"/>
          <w:bCs/>
          <w:sz w:val="24"/>
        </w:rPr>
      </w:pPr>
      <w:r>
        <w:rPr>
          <w:b w:val="0"/>
          <w:bCs/>
          <w:sz w:val="24"/>
        </w:rPr>
        <w:t>每季度紧固报警阀组法兰处的连接螺栓，在外露螺纹处施涂润滑脂；</w:t>
      </w:r>
    </w:p>
    <w:p>
      <w:pPr>
        <w:numPr>
          <w:ilvl w:val="0"/>
          <w:numId w:val="53"/>
        </w:numPr>
        <w:spacing w:line="440" w:lineRule="exact"/>
        <w:ind w:firstLine="480" w:firstLineChars="200"/>
        <w:jc w:val="left"/>
        <w:rPr>
          <w:b w:val="0"/>
          <w:bCs/>
          <w:sz w:val="24"/>
        </w:rPr>
      </w:pPr>
      <w:r>
        <w:rPr>
          <w:b w:val="0"/>
          <w:bCs/>
          <w:sz w:val="24"/>
        </w:rPr>
        <w:t>每半年至少清理全部过滤器 1 次，疏通延迟器小孔接口等组件，确保畅通；</w:t>
      </w:r>
    </w:p>
    <w:p>
      <w:pPr>
        <w:numPr>
          <w:ilvl w:val="0"/>
          <w:numId w:val="54"/>
        </w:numPr>
        <w:spacing w:line="440" w:lineRule="exact"/>
        <w:ind w:firstLine="480" w:firstLineChars="200"/>
        <w:jc w:val="left"/>
        <w:rPr>
          <w:b w:val="0"/>
          <w:bCs/>
          <w:sz w:val="24"/>
        </w:rPr>
      </w:pPr>
      <w:r>
        <w:rPr>
          <w:b w:val="0"/>
          <w:bCs/>
          <w:sz w:val="24"/>
        </w:rPr>
        <w:t>每年清洗雨淋阀防复位器，清除阀体内水垢，使阀芯动作灵活，各节流孔保持畅通，如〇型圈老化、粘结，应更换；</w:t>
      </w:r>
      <w:bookmarkStart w:id="25" w:name="page21"/>
      <w:bookmarkEnd w:id="25"/>
    </w:p>
    <w:p>
      <w:pPr>
        <w:numPr>
          <w:ilvl w:val="0"/>
          <w:numId w:val="54"/>
        </w:numPr>
        <w:spacing w:line="440" w:lineRule="exact"/>
        <w:ind w:firstLine="480" w:firstLineChars="200"/>
        <w:jc w:val="left"/>
        <w:rPr>
          <w:b w:val="0"/>
          <w:bCs/>
          <w:sz w:val="24"/>
        </w:rPr>
      </w:pPr>
      <w:r>
        <w:rPr>
          <w:b w:val="0"/>
          <w:bCs/>
          <w:sz w:val="24"/>
        </w:rPr>
        <w:t>每两年宜打开报警阀阀体清洁内部零配件，清理水垢、锈蚀等杂质，零配件如有明显锈蚀、变形应更换，检查膜片和阀瓣密封面等密封件，如有压痕变形、老化发硬、粘贴、龟裂等应更换；</w:t>
      </w:r>
    </w:p>
    <w:p>
      <w:pPr>
        <w:numPr>
          <w:ilvl w:val="0"/>
          <w:numId w:val="54"/>
        </w:numPr>
        <w:spacing w:line="440" w:lineRule="exact"/>
        <w:ind w:firstLine="480" w:firstLineChars="200"/>
        <w:jc w:val="left"/>
        <w:rPr>
          <w:b w:val="0"/>
          <w:bCs/>
          <w:sz w:val="24"/>
        </w:rPr>
      </w:pPr>
      <w:r>
        <w:rPr>
          <w:b w:val="0"/>
          <w:bCs/>
          <w:sz w:val="24"/>
        </w:rPr>
        <w:t>按照产品说明书的要求保养空气压缩机，并应符合下列要求：</w:t>
      </w:r>
    </w:p>
    <w:p>
      <w:pPr>
        <w:numPr>
          <w:ilvl w:val="1"/>
          <w:numId w:val="54"/>
        </w:numPr>
        <w:spacing w:line="440" w:lineRule="exact"/>
        <w:ind w:firstLine="480" w:firstLineChars="200"/>
        <w:jc w:val="left"/>
        <w:rPr>
          <w:b w:val="0"/>
          <w:bCs/>
          <w:sz w:val="24"/>
        </w:rPr>
      </w:pPr>
      <w:r>
        <w:rPr>
          <w:b w:val="0"/>
          <w:bCs/>
          <w:sz w:val="24"/>
        </w:rPr>
        <w:t>每月排放储气罐中的冷凝水；</w:t>
      </w:r>
    </w:p>
    <w:p>
      <w:pPr>
        <w:numPr>
          <w:ilvl w:val="1"/>
          <w:numId w:val="54"/>
        </w:numPr>
        <w:spacing w:line="440" w:lineRule="exact"/>
        <w:ind w:firstLine="480" w:firstLineChars="200"/>
        <w:jc w:val="left"/>
        <w:rPr>
          <w:b w:val="0"/>
          <w:bCs/>
          <w:sz w:val="24"/>
        </w:rPr>
      </w:pPr>
      <w:r>
        <w:rPr>
          <w:b w:val="0"/>
          <w:bCs/>
          <w:sz w:val="24"/>
        </w:rPr>
        <w:t>每季度检查、更换空气过滤器，清洁冷却器；</w:t>
      </w:r>
    </w:p>
    <w:p>
      <w:pPr>
        <w:numPr>
          <w:ilvl w:val="1"/>
          <w:numId w:val="54"/>
        </w:numPr>
        <w:spacing w:line="440" w:lineRule="exact"/>
        <w:ind w:firstLine="480" w:firstLineChars="200"/>
        <w:jc w:val="left"/>
        <w:rPr>
          <w:b w:val="0"/>
          <w:bCs/>
          <w:sz w:val="24"/>
        </w:rPr>
      </w:pPr>
      <w:r>
        <w:rPr>
          <w:b w:val="0"/>
          <w:bCs/>
          <w:sz w:val="24"/>
        </w:rPr>
        <w:t>每季度检查皮带松紧度，如皮带有明显裂纹或失去弹性应更换；</w:t>
      </w:r>
    </w:p>
    <w:p>
      <w:pPr>
        <w:numPr>
          <w:ilvl w:val="1"/>
          <w:numId w:val="54"/>
        </w:numPr>
        <w:spacing w:line="440" w:lineRule="exact"/>
        <w:ind w:firstLine="480" w:firstLineChars="200"/>
        <w:jc w:val="left"/>
        <w:rPr>
          <w:b w:val="0"/>
          <w:bCs/>
          <w:sz w:val="24"/>
        </w:rPr>
      </w:pPr>
      <w:r>
        <w:rPr>
          <w:b w:val="0"/>
          <w:bCs/>
          <w:sz w:val="24"/>
        </w:rPr>
        <w:t>每季度补充、更换润滑油，并根据环境、湿度、尘埃和空气中是否经常存在酸碱性气体等使用条件，必要时更换润滑油过滤器。</w:t>
      </w:r>
    </w:p>
    <w:p>
      <w:pPr>
        <w:spacing w:line="440" w:lineRule="exact"/>
        <w:ind w:firstLine="480" w:firstLineChars="200"/>
        <w:jc w:val="left"/>
        <w:rPr>
          <w:b w:val="0"/>
          <w:bCs/>
          <w:sz w:val="24"/>
        </w:rPr>
      </w:pPr>
      <w:r>
        <w:rPr>
          <w:b w:val="0"/>
          <w:bCs/>
          <w:sz w:val="24"/>
        </w:rPr>
        <w:t>3.4.2系统组件</w:t>
      </w:r>
    </w:p>
    <w:p>
      <w:pPr>
        <w:spacing w:line="440" w:lineRule="exact"/>
        <w:ind w:firstLine="480" w:firstLineChars="200"/>
        <w:jc w:val="left"/>
        <w:rPr>
          <w:b w:val="0"/>
          <w:bCs/>
          <w:sz w:val="24"/>
        </w:rPr>
      </w:pPr>
      <w:r>
        <w:rPr>
          <w:b w:val="0"/>
          <w:bCs/>
          <w:sz w:val="24"/>
        </w:rPr>
        <w:t>检查要求：</w:t>
      </w:r>
    </w:p>
    <w:p>
      <w:pPr>
        <w:numPr>
          <w:ilvl w:val="0"/>
          <w:numId w:val="55"/>
        </w:numPr>
        <w:spacing w:line="440" w:lineRule="exact"/>
        <w:ind w:firstLine="480" w:firstLineChars="200"/>
        <w:jc w:val="left"/>
        <w:rPr>
          <w:b w:val="0"/>
          <w:bCs/>
          <w:sz w:val="24"/>
        </w:rPr>
      </w:pPr>
      <w:r>
        <w:rPr>
          <w:b w:val="0"/>
          <w:bCs/>
          <w:sz w:val="24"/>
        </w:rPr>
        <w:t>每周检查不带锁定装置的阀门及其启闭状态，应处于准工作状态且无泄漏；</w:t>
      </w:r>
    </w:p>
    <w:p>
      <w:pPr>
        <w:numPr>
          <w:ilvl w:val="0"/>
          <w:numId w:val="55"/>
        </w:numPr>
        <w:spacing w:line="440" w:lineRule="exact"/>
        <w:ind w:firstLine="480" w:firstLineChars="200"/>
        <w:jc w:val="left"/>
        <w:rPr>
          <w:b w:val="0"/>
          <w:bCs/>
          <w:sz w:val="24"/>
        </w:rPr>
      </w:pPr>
      <w:r>
        <w:rPr>
          <w:b w:val="0"/>
          <w:bCs/>
          <w:sz w:val="24"/>
        </w:rPr>
        <w:t>最低气温低于 5℃前，应检查位于建筑出入口和电伴热保护末端等可能结冰的部位，确定防冻措施完好有效；</w:t>
      </w:r>
    </w:p>
    <w:p>
      <w:pPr>
        <w:numPr>
          <w:ilvl w:val="0"/>
          <w:numId w:val="55"/>
        </w:numPr>
        <w:spacing w:line="440" w:lineRule="exact"/>
        <w:ind w:firstLine="480" w:firstLineChars="200"/>
        <w:jc w:val="left"/>
        <w:rPr>
          <w:b w:val="0"/>
          <w:bCs/>
          <w:sz w:val="24"/>
        </w:rPr>
      </w:pPr>
      <w:r>
        <w:rPr>
          <w:b w:val="0"/>
          <w:bCs/>
          <w:sz w:val="24"/>
        </w:rPr>
        <w:t>每月检查喷头外观，不应被异物遮挡或悬吊，喷头热敏元件不应被污染；</w:t>
      </w:r>
    </w:p>
    <w:p>
      <w:pPr>
        <w:numPr>
          <w:ilvl w:val="0"/>
          <w:numId w:val="55"/>
        </w:numPr>
        <w:spacing w:line="440" w:lineRule="exact"/>
        <w:ind w:firstLine="480" w:firstLineChars="200"/>
        <w:jc w:val="left"/>
        <w:rPr>
          <w:b w:val="0"/>
          <w:bCs/>
          <w:sz w:val="24"/>
        </w:rPr>
      </w:pPr>
      <w:r>
        <w:rPr>
          <w:b w:val="0"/>
          <w:bCs/>
          <w:sz w:val="24"/>
        </w:rPr>
        <w:t>每月检查喷头周围环境，在设计喷水范围内不应被严重遮挡；</w:t>
      </w:r>
    </w:p>
    <w:p>
      <w:pPr>
        <w:numPr>
          <w:ilvl w:val="0"/>
          <w:numId w:val="55"/>
        </w:numPr>
        <w:spacing w:line="440" w:lineRule="exact"/>
        <w:ind w:firstLine="480" w:firstLineChars="200"/>
        <w:jc w:val="left"/>
        <w:rPr>
          <w:b w:val="0"/>
          <w:bCs/>
          <w:sz w:val="24"/>
        </w:rPr>
      </w:pPr>
      <w:r>
        <w:rPr>
          <w:b w:val="0"/>
          <w:bCs/>
          <w:sz w:val="24"/>
        </w:rPr>
        <w:t>每季度利用末端试水装置对水流指示器、报警阀压力开关等进行试验；</w:t>
      </w:r>
    </w:p>
    <w:p>
      <w:pPr>
        <w:numPr>
          <w:ilvl w:val="0"/>
          <w:numId w:val="55"/>
        </w:numPr>
        <w:spacing w:line="440" w:lineRule="exact"/>
        <w:ind w:firstLine="480" w:firstLineChars="200"/>
        <w:jc w:val="left"/>
        <w:rPr>
          <w:b w:val="0"/>
          <w:bCs/>
          <w:sz w:val="24"/>
        </w:rPr>
      </w:pPr>
      <w:r>
        <w:rPr>
          <w:b w:val="0"/>
          <w:bCs/>
          <w:sz w:val="24"/>
        </w:rPr>
        <w:t>每季度对系统所有的末端试水阀和报警阀旁的放水试验阀进行 1 次放水试验，检查系统启动、报警功能以及出水情况；</w:t>
      </w:r>
    </w:p>
    <w:p>
      <w:pPr>
        <w:numPr>
          <w:ilvl w:val="0"/>
          <w:numId w:val="55"/>
        </w:numPr>
        <w:spacing w:line="440" w:lineRule="exact"/>
        <w:ind w:firstLine="480" w:firstLineChars="200"/>
        <w:jc w:val="left"/>
        <w:rPr>
          <w:b w:val="0"/>
          <w:bCs/>
          <w:sz w:val="24"/>
        </w:rPr>
      </w:pPr>
      <w:r>
        <w:rPr>
          <w:b w:val="0"/>
          <w:bCs/>
          <w:sz w:val="24"/>
        </w:rPr>
        <w:t>每季度清洁信号阀开关指示牌，编号或位置标记牌应清晰可见；</w:t>
      </w:r>
    </w:p>
    <w:p>
      <w:pPr>
        <w:numPr>
          <w:ilvl w:val="0"/>
          <w:numId w:val="55"/>
        </w:numPr>
        <w:spacing w:line="440" w:lineRule="exact"/>
        <w:ind w:firstLine="480" w:firstLineChars="200"/>
        <w:jc w:val="left"/>
        <w:rPr>
          <w:b w:val="0"/>
          <w:bCs/>
          <w:sz w:val="24"/>
        </w:rPr>
      </w:pPr>
      <w:r>
        <w:rPr>
          <w:b w:val="0"/>
          <w:bCs/>
          <w:sz w:val="24"/>
        </w:rPr>
        <w:t>每季度检查阀门填料压盖、加油孔、阀盖与阀体连接及阀门法兰等处，应无渗漏；</w:t>
      </w:r>
    </w:p>
    <w:p>
      <w:pPr>
        <w:numPr>
          <w:ilvl w:val="0"/>
          <w:numId w:val="55"/>
        </w:numPr>
        <w:spacing w:line="440" w:lineRule="exact"/>
        <w:ind w:firstLine="480" w:firstLineChars="200"/>
        <w:jc w:val="left"/>
        <w:rPr>
          <w:b w:val="0"/>
          <w:bCs/>
          <w:sz w:val="24"/>
        </w:rPr>
      </w:pPr>
      <w:r>
        <w:rPr>
          <w:b w:val="0"/>
          <w:bCs/>
          <w:sz w:val="24"/>
        </w:rPr>
        <w:t>每季度检查并紧固信号阀支架和法兰连接处的螺栓，不应出现锈蚀现象；</w:t>
      </w:r>
    </w:p>
    <w:p>
      <w:pPr>
        <w:numPr>
          <w:ilvl w:val="0"/>
          <w:numId w:val="55"/>
        </w:numPr>
        <w:spacing w:line="440" w:lineRule="exact"/>
        <w:ind w:firstLine="480" w:firstLineChars="200"/>
        <w:jc w:val="left"/>
        <w:rPr>
          <w:b w:val="0"/>
          <w:bCs/>
          <w:sz w:val="24"/>
        </w:rPr>
      </w:pPr>
      <w:r>
        <w:rPr>
          <w:b w:val="0"/>
          <w:bCs/>
          <w:sz w:val="24"/>
        </w:rPr>
        <w:t>每季度检查室外阀门井中的进水管控制阀门，应处于全开启状态。</w:t>
      </w:r>
    </w:p>
    <w:p>
      <w:pPr>
        <w:spacing w:line="440" w:lineRule="exact"/>
        <w:ind w:firstLine="480" w:firstLineChars="200"/>
        <w:jc w:val="left"/>
        <w:rPr>
          <w:b w:val="0"/>
          <w:bCs/>
          <w:sz w:val="24"/>
        </w:rPr>
      </w:pPr>
      <w:r>
        <w:rPr>
          <w:b w:val="0"/>
          <w:bCs/>
          <w:sz w:val="24"/>
        </w:rPr>
        <w:t>保养方法：</w:t>
      </w:r>
    </w:p>
    <w:p>
      <w:pPr>
        <w:numPr>
          <w:ilvl w:val="0"/>
          <w:numId w:val="56"/>
        </w:numPr>
        <w:spacing w:line="440" w:lineRule="exact"/>
        <w:ind w:firstLine="480" w:firstLineChars="200"/>
        <w:jc w:val="left"/>
        <w:rPr>
          <w:b w:val="0"/>
          <w:bCs/>
          <w:sz w:val="24"/>
        </w:rPr>
      </w:pPr>
      <w:r>
        <w:rPr>
          <w:b w:val="0"/>
          <w:bCs/>
          <w:sz w:val="24"/>
        </w:rPr>
        <w:t>每年紧固信号阀支架和法兰连接处的螺栓，并在外露螺纹处施涂润滑脂；</w:t>
      </w:r>
    </w:p>
    <w:p>
      <w:pPr>
        <w:numPr>
          <w:ilvl w:val="0"/>
          <w:numId w:val="56"/>
        </w:numPr>
        <w:spacing w:line="440" w:lineRule="exact"/>
        <w:ind w:firstLine="480" w:firstLineChars="200"/>
        <w:jc w:val="left"/>
        <w:rPr>
          <w:b w:val="0"/>
          <w:bCs/>
          <w:sz w:val="24"/>
        </w:rPr>
      </w:pPr>
      <w:r>
        <w:rPr>
          <w:b w:val="0"/>
          <w:bCs/>
          <w:sz w:val="24"/>
        </w:rPr>
        <w:t>每季度清洁信号阀外观，必要时除锈补漆；</w:t>
      </w:r>
    </w:p>
    <w:p>
      <w:pPr>
        <w:numPr>
          <w:ilvl w:val="0"/>
          <w:numId w:val="56"/>
        </w:numPr>
        <w:spacing w:line="440" w:lineRule="exact"/>
        <w:ind w:firstLine="480" w:firstLineChars="200"/>
        <w:jc w:val="left"/>
        <w:rPr>
          <w:b w:val="0"/>
          <w:bCs/>
          <w:sz w:val="24"/>
        </w:rPr>
      </w:pPr>
      <w:r>
        <w:rPr>
          <w:b w:val="0"/>
          <w:bCs/>
          <w:sz w:val="24"/>
        </w:rPr>
        <w:t>每月对全部信号阀进行不少于 2 次全开全闭操作，并在外露螺纹处施涂润滑脂，如启闭困难应先使用润滑剂、除锈剂等处理，仍无效时应更换；</w:t>
      </w:r>
    </w:p>
    <w:p>
      <w:pPr>
        <w:numPr>
          <w:ilvl w:val="0"/>
          <w:numId w:val="56"/>
        </w:numPr>
        <w:spacing w:line="440" w:lineRule="exact"/>
        <w:ind w:firstLine="480" w:firstLineChars="200"/>
        <w:jc w:val="left"/>
        <w:rPr>
          <w:b w:val="0"/>
          <w:bCs/>
          <w:sz w:val="24"/>
        </w:rPr>
      </w:pPr>
      <w:r>
        <w:rPr>
          <w:b w:val="0"/>
          <w:bCs/>
          <w:sz w:val="24"/>
        </w:rPr>
        <w:t>每季度在阀门阀杆螺纹及传动机构等处施加润滑脂，并启闭 1～2 次。</w:t>
      </w:r>
    </w:p>
    <w:p>
      <w:pPr>
        <w:spacing w:line="440" w:lineRule="exact"/>
        <w:ind w:firstLine="480" w:firstLineChars="200"/>
        <w:jc w:val="left"/>
        <w:rPr>
          <w:b w:val="0"/>
          <w:bCs/>
          <w:sz w:val="24"/>
        </w:rPr>
      </w:pPr>
      <w:r>
        <w:rPr>
          <w:b w:val="0"/>
          <w:bCs/>
          <w:sz w:val="24"/>
        </w:rPr>
        <w:t>3.4.3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3.4.3.1</w:t>
      </w:r>
      <w:r>
        <w:rPr>
          <w:b w:val="0"/>
          <w:bCs/>
          <w:sz w:val="24"/>
        </w:rPr>
        <w:tab/>
      </w:r>
      <w:r>
        <w:rPr>
          <w:b w:val="0"/>
          <w:bCs/>
          <w:sz w:val="24"/>
        </w:rPr>
        <w:t>报警阀组出现严重变形、锈蚀及其他明显机械性损伤或功能缺失无法修复时应报废。</w:t>
      </w:r>
    </w:p>
    <w:p>
      <w:pPr>
        <w:spacing w:line="440" w:lineRule="exact"/>
        <w:ind w:firstLine="480" w:firstLineChars="200"/>
        <w:jc w:val="left"/>
        <w:rPr>
          <w:b w:val="0"/>
          <w:bCs/>
          <w:sz w:val="24"/>
        </w:rPr>
      </w:pPr>
      <w:r>
        <w:rPr>
          <w:b w:val="0"/>
          <w:bCs/>
          <w:sz w:val="24"/>
        </w:rPr>
        <w:t>3.4.3.2 水流指示器、信号阀本体出现严重变形或锈蚀、裂纹、电气部件损坏无法修复时应报废；喷头溅水盘严重变形、热敏器件附着物无法清除时应报废。</w:t>
      </w:r>
    </w:p>
    <w:p>
      <w:pPr>
        <w:spacing w:line="440" w:lineRule="exact"/>
        <w:ind w:firstLine="480" w:firstLineChars="200"/>
        <w:jc w:val="left"/>
        <w:rPr>
          <w:b w:val="0"/>
          <w:bCs/>
          <w:sz w:val="24"/>
        </w:rPr>
      </w:pPr>
      <w:r>
        <w:rPr>
          <w:b w:val="0"/>
          <w:bCs/>
          <w:sz w:val="24"/>
        </w:rPr>
        <w:t>3.5</w:t>
      </w:r>
      <w:r>
        <w:rPr>
          <w:b w:val="0"/>
          <w:bCs/>
          <w:sz w:val="24"/>
        </w:rPr>
        <w:tab/>
      </w:r>
      <w:r>
        <w:rPr>
          <w:b w:val="0"/>
          <w:bCs/>
          <w:sz w:val="24"/>
        </w:rPr>
        <w:t>喷头</w:t>
      </w:r>
    </w:p>
    <w:p>
      <w:pPr>
        <w:spacing w:line="440" w:lineRule="exact"/>
        <w:ind w:firstLine="480" w:firstLineChars="200"/>
        <w:jc w:val="left"/>
        <w:rPr>
          <w:b w:val="0"/>
          <w:bCs/>
          <w:sz w:val="24"/>
        </w:rPr>
      </w:pPr>
      <w:r>
        <w:rPr>
          <w:b w:val="0"/>
          <w:bCs/>
          <w:sz w:val="24"/>
        </w:rPr>
        <w:t>检查要求：</w:t>
      </w:r>
    </w:p>
    <w:p>
      <w:pPr>
        <w:numPr>
          <w:ilvl w:val="0"/>
          <w:numId w:val="57"/>
        </w:numPr>
        <w:spacing w:line="440" w:lineRule="exact"/>
        <w:ind w:firstLine="480" w:firstLineChars="200"/>
        <w:jc w:val="left"/>
        <w:rPr>
          <w:b w:val="0"/>
          <w:bCs/>
          <w:sz w:val="24"/>
        </w:rPr>
      </w:pPr>
      <w:r>
        <w:rPr>
          <w:b w:val="0"/>
          <w:bCs/>
          <w:sz w:val="24"/>
        </w:rPr>
        <w:t>每日检查喷头外观，应无变形、损坏、漏水、缺失或被遮挡现象；</w:t>
      </w:r>
    </w:p>
    <w:p>
      <w:pPr>
        <w:numPr>
          <w:ilvl w:val="0"/>
          <w:numId w:val="57"/>
        </w:numPr>
        <w:spacing w:line="440" w:lineRule="exact"/>
        <w:ind w:firstLine="480" w:firstLineChars="200"/>
        <w:jc w:val="left"/>
        <w:rPr>
          <w:b w:val="0"/>
          <w:bCs/>
          <w:sz w:val="24"/>
        </w:rPr>
      </w:pPr>
      <w:r>
        <w:rPr>
          <w:b w:val="0"/>
          <w:bCs/>
          <w:sz w:val="24"/>
        </w:rPr>
        <w:t>每月检查开式喷头喷嘴应无堵塞，闭式喷头热敏元件应无破损。保养方法：</w:t>
      </w:r>
    </w:p>
    <w:p>
      <w:pPr>
        <w:numPr>
          <w:ilvl w:val="0"/>
          <w:numId w:val="58"/>
        </w:numPr>
        <w:spacing w:line="440" w:lineRule="exact"/>
        <w:ind w:firstLine="480" w:firstLineChars="200"/>
        <w:jc w:val="left"/>
        <w:rPr>
          <w:b w:val="0"/>
          <w:bCs/>
          <w:sz w:val="24"/>
        </w:rPr>
      </w:pPr>
      <w:r>
        <w:rPr>
          <w:b w:val="0"/>
          <w:bCs/>
          <w:sz w:val="24"/>
        </w:rPr>
        <w:t>更换、补充变形、损坏、漏水、缺失的喷头，移除遮挡喷头的物品；</w:t>
      </w:r>
    </w:p>
    <w:p>
      <w:pPr>
        <w:numPr>
          <w:ilvl w:val="0"/>
          <w:numId w:val="58"/>
        </w:numPr>
        <w:spacing w:line="440" w:lineRule="exact"/>
        <w:ind w:firstLine="480" w:firstLineChars="200"/>
        <w:jc w:val="left"/>
        <w:rPr>
          <w:b w:val="0"/>
          <w:bCs/>
          <w:sz w:val="24"/>
        </w:rPr>
      </w:pPr>
      <w:r>
        <w:rPr>
          <w:b w:val="0"/>
          <w:bCs/>
          <w:sz w:val="24"/>
        </w:rPr>
        <w:t>清除喷头阻塞物。</w:t>
      </w:r>
    </w:p>
    <w:p>
      <w:pPr>
        <w:spacing w:line="440" w:lineRule="exact"/>
        <w:ind w:firstLine="480" w:firstLineChars="200"/>
        <w:jc w:val="left"/>
        <w:rPr>
          <w:b w:val="0"/>
          <w:bCs/>
          <w:sz w:val="24"/>
        </w:rPr>
      </w:pPr>
      <w:r>
        <w:rPr>
          <w:b w:val="0"/>
          <w:bCs/>
          <w:sz w:val="24"/>
        </w:rPr>
        <w:t>3.6</w:t>
      </w:r>
      <w:r>
        <w:rPr>
          <w:b w:val="0"/>
          <w:bCs/>
          <w:sz w:val="24"/>
        </w:rPr>
        <w:tab/>
      </w:r>
      <w:r>
        <w:rPr>
          <w:b w:val="0"/>
          <w:bCs/>
          <w:sz w:val="24"/>
        </w:rPr>
        <w:t>泵组</w:t>
      </w:r>
    </w:p>
    <w:p>
      <w:pPr>
        <w:spacing w:line="440" w:lineRule="exact"/>
        <w:ind w:firstLine="480" w:firstLineChars="200"/>
        <w:jc w:val="left"/>
        <w:rPr>
          <w:b w:val="0"/>
          <w:bCs/>
          <w:sz w:val="24"/>
        </w:rPr>
      </w:pPr>
      <w:r>
        <w:rPr>
          <w:b w:val="0"/>
          <w:bCs/>
          <w:sz w:val="24"/>
        </w:rPr>
        <w:t>检查要求：</w:t>
      </w:r>
    </w:p>
    <w:p>
      <w:pPr>
        <w:numPr>
          <w:ilvl w:val="0"/>
          <w:numId w:val="59"/>
        </w:numPr>
        <w:spacing w:line="440" w:lineRule="exact"/>
        <w:ind w:firstLine="480" w:firstLineChars="200"/>
        <w:jc w:val="left"/>
        <w:rPr>
          <w:b w:val="0"/>
          <w:bCs/>
          <w:sz w:val="24"/>
        </w:rPr>
      </w:pPr>
      <w:r>
        <w:rPr>
          <w:b w:val="0"/>
          <w:bCs/>
          <w:sz w:val="24"/>
        </w:rPr>
        <w:t>每日检查泵组各组件外观及工作状态；</w:t>
      </w:r>
    </w:p>
    <w:p>
      <w:pPr>
        <w:numPr>
          <w:ilvl w:val="0"/>
          <w:numId w:val="59"/>
        </w:numPr>
        <w:spacing w:line="440" w:lineRule="exact"/>
        <w:ind w:firstLine="480" w:firstLineChars="200"/>
        <w:jc w:val="left"/>
        <w:rPr>
          <w:b w:val="0"/>
          <w:bCs/>
          <w:sz w:val="24"/>
        </w:rPr>
      </w:pPr>
      <w:r>
        <w:rPr>
          <w:b w:val="0"/>
          <w:bCs/>
          <w:sz w:val="24"/>
        </w:rPr>
        <w:t>每月检查泵组控制柜，关闭控制柜电源，手动操作各控制开关、按钮应灵活可靠，开启电源后指示应正常，手动启动泵组，控制柜相应运行、指示灯指示应正常，无异响；</w:t>
      </w:r>
    </w:p>
    <w:p>
      <w:pPr>
        <w:numPr>
          <w:ilvl w:val="0"/>
          <w:numId w:val="59"/>
        </w:numPr>
        <w:spacing w:line="440" w:lineRule="exact"/>
        <w:ind w:firstLine="480" w:firstLineChars="200"/>
        <w:jc w:val="left"/>
        <w:rPr>
          <w:b w:val="0"/>
          <w:bCs/>
          <w:sz w:val="24"/>
        </w:rPr>
      </w:pPr>
      <w:r>
        <w:rPr>
          <w:b w:val="0"/>
          <w:bCs/>
          <w:sz w:val="24"/>
        </w:rPr>
        <w:t>每月检查高压泵、备用泵、稳压泵功能，并进行主备泵自动转换功能试验；</w:t>
      </w:r>
    </w:p>
    <w:p>
      <w:pPr>
        <w:numPr>
          <w:ilvl w:val="0"/>
          <w:numId w:val="59"/>
        </w:numPr>
        <w:spacing w:line="440" w:lineRule="exact"/>
        <w:ind w:firstLine="480" w:firstLineChars="200"/>
        <w:jc w:val="left"/>
        <w:rPr>
          <w:b w:val="0"/>
          <w:bCs/>
          <w:sz w:val="24"/>
        </w:rPr>
      </w:pPr>
      <w:r>
        <w:rPr>
          <w:b w:val="0"/>
          <w:bCs/>
          <w:sz w:val="24"/>
        </w:rPr>
        <w:t>每年检查高压泵、备用泵、稳压泵及泵组控制柜报警功能。</w:t>
      </w:r>
    </w:p>
    <w:p>
      <w:pPr>
        <w:spacing w:line="440" w:lineRule="exact"/>
        <w:ind w:firstLine="480" w:firstLineChars="200"/>
        <w:jc w:val="left"/>
        <w:rPr>
          <w:b w:val="0"/>
          <w:bCs/>
          <w:sz w:val="24"/>
        </w:rPr>
      </w:pPr>
      <w:r>
        <w:rPr>
          <w:b w:val="0"/>
          <w:bCs/>
          <w:sz w:val="24"/>
        </w:rPr>
        <w:t>保养方法：</w:t>
      </w:r>
    </w:p>
    <w:p>
      <w:pPr>
        <w:numPr>
          <w:ilvl w:val="0"/>
          <w:numId w:val="60"/>
        </w:numPr>
        <w:spacing w:line="440" w:lineRule="exact"/>
        <w:ind w:firstLine="480" w:firstLineChars="200"/>
        <w:jc w:val="left"/>
        <w:rPr>
          <w:b w:val="0"/>
          <w:bCs/>
          <w:sz w:val="24"/>
        </w:rPr>
      </w:pPr>
      <w:r>
        <w:rPr>
          <w:b w:val="0"/>
          <w:bCs/>
          <w:sz w:val="24"/>
        </w:rPr>
        <w:t>保持泵房良好的通风、散热及保温措施；</w:t>
      </w:r>
    </w:p>
    <w:p>
      <w:pPr>
        <w:numPr>
          <w:ilvl w:val="0"/>
          <w:numId w:val="60"/>
        </w:numPr>
        <w:spacing w:line="440" w:lineRule="exact"/>
        <w:ind w:firstLine="480" w:firstLineChars="200"/>
        <w:jc w:val="left"/>
        <w:rPr>
          <w:b w:val="0"/>
          <w:bCs/>
          <w:sz w:val="24"/>
        </w:rPr>
      </w:pPr>
      <w:r>
        <w:rPr>
          <w:b w:val="0"/>
          <w:bCs/>
          <w:sz w:val="24"/>
        </w:rPr>
        <w:t>每周清理泵组各组件表面油渍、水及尘埃，清洁控制柜表面灰尘；</w:t>
      </w:r>
    </w:p>
    <w:p>
      <w:pPr>
        <w:numPr>
          <w:ilvl w:val="0"/>
          <w:numId w:val="60"/>
        </w:numPr>
        <w:spacing w:line="440" w:lineRule="exact"/>
        <w:ind w:firstLine="480" w:firstLineChars="200"/>
        <w:jc w:val="left"/>
        <w:rPr>
          <w:b w:val="0"/>
          <w:bCs/>
          <w:sz w:val="24"/>
        </w:rPr>
      </w:pPr>
      <w:r>
        <w:rPr>
          <w:b w:val="0"/>
          <w:bCs/>
          <w:sz w:val="24"/>
        </w:rPr>
        <w:t>每月用干燥气体或刷子清洁泵组控制柜内灰尘杂物；</w:t>
      </w:r>
    </w:p>
    <w:p>
      <w:pPr>
        <w:numPr>
          <w:ilvl w:val="0"/>
          <w:numId w:val="60"/>
        </w:numPr>
        <w:spacing w:line="440" w:lineRule="exact"/>
        <w:ind w:firstLine="480" w:firstLineChars="200"/>
        <w:jc w:val="left"/>
        <w:rPr>
          <w:b w:val="0"/>
          <w:bCs/>
          <w:sz w:val="24"/>
        </w:rPr>
      </w:pPr>
      <w:r>
        <w:rPr>
          <w:b w:val="0"/>
          <w:bCs/>
          <w:sz w:val="24"/>
        </w:rPr>
        <w:t>紧固泵组地脚螺栓、固定螺栓及各转动部件的连接螺栓，控制柜柜体接地应牢固完好，发现接线脱落或松动应及时维修。</w:t>
      </w:r>
    </w:p>
    <w:p>
      <w:pPr>
        <w:spacing w:line="440" w:lineRule="exact"/>
        <w:ind w:firstLine="480" w:firstLineChars="200"/>
        <w:jc w:val="left"/>
        <w:rPr>
          <w:b w:val="0"/>
          <w:bCs/>
          <w:sz w:val="24"/>
        </w:rPr>
      </w:pPr>
      <w:r>
        <w:rPr>
          <w:b w:val="0"/>
          <w:bCs/>
          <w:sz w:val="24"/>
        </w:rPr>
        <w:t>3.6.1</w:t>
      </w:r>
      <w:r>
        <w:rPr>
          <w:b w:val="0"/>
          <w:bCs/>
          <w:sz w:val="24"/>
        </w:rPr>
        <w:tab/>
      </w:r>
      <w:r>
        <w:rPr>
          <w:b w:val="0"/>
          <w:bCs/>
          <w:sz w:val="24"/>
        </w:rPr>
        <w:t>瓶组</w:t>
      </w:r>
    </w:p>
    <w:p>
      <w:pPr>
        <w:spacing w:line="440" w:lineRule="exact"/>
        <w:ind w:firstLine="480" w:firstLineChars="200"/>
        <w:jc w:val="left"/>
        <w:rPr>
          <w:b w:val="0"/>
          <w:bCs/>
          <w:sz w:val="24"/>
        </w:rPr>
      </w:pPr>
      <w:r>
        <w:rPr>
          <w:b w:val="0"/>
          <w:bCs/>
          <w:sz w:val="24"/>
        </w:rPr>
        <w:t>检查要求：</w:t>
      </w:r>
    </w:p>
    <w:p>
      <w:pPr>
        <w:numPr>
          <w:ilvl w:val="0"/>
          <w:numId w:val="61"/>
        </w:numPr>
        <w:spacing w:line="440" w:lineRule="exact"/>
        <w:ind w:firstLine="480" w:firstLineChars="200"/>
        <w:jc w:val="left"/>
        <w:rPr>
          <w:b w:val="0"/>
          <w:bCs/>
          <w:sz w:val="24"/>
        </w:rPr>
      </w:pPr>
      <w:r>
        <w:rPr>
          <w:b w:val="0"/>
          <w:bCs/>
          <w:sz w:val="24"/>
        </w:rPr>
        <w:t>每月检查瓶组周围环境，不应存在影响操作的杂物；</w:t>
      </w:r>
    </w:p>
    <w:p>
      <w:pPr>
        <w:numPr>
          <w:ilvl w:val="0"/>
          <w:numId w:val="61"/>
        </w:numPr>
        <w:spacing w:line="440" w:lineRule="exact"/>
        <w:ind w:firstLine="480" w:firstLineChars="200"/>
        <w:jc w:val="left"/>
        <w:rPr>
          <w:b w:val="0"/>
          <w:bCs/>
          <w:sz w:val="24"/>
        </w:rPr>
      </w:pPr>
      <w:r>
        <w:rPr>
          <w:b w:val="0"/>
          <w:bCs/>
          <w:sz w:val="24"/>
        </w:rPr>
        <w:t>每月检查瓶组有无碰撞变形及其他机械性损伤，表面应无锈蚀，保护涂层应完好，铭牌和保护对象标识牌应清晰，安全标识应完整；</w:t>
      </w:r>
    </w:p>
    <w:p>
      <w:pPr>
        <w:numPr>
          <w:ilvl w:val="0"/>
          <w:numId w:val="61"/>
        </w:numPr>
        <w:spacing w:line="440" w:lineRule="exact"/>
        <w:ind w:firstLine="480" w:firstLineChars="200"/>
        <w:jc w:val="left"/>
        <w:rPr>
          <w:b w:val="0"/>
          <w:bCs/>
          <w:sz w:val="24"/>
        </w:rPr>
      </w:pPr>
      <w:r>
        <w:rPr>
          <w:b w:val="0"/>
          <w:bCs/>
          <w:sz w:val="24"/>
        </w:rPr>
        <w:t>每月检查储气瓶压力表，指针应处于绿色区域内且不得小于设计贮存压力的 90%；</w:t>
      </w:r>
    </w:p>
    <w:p>
      <w:pPr>
        <w:numPr>
          <w:ilvl w:val="0"/>
          <w:numId w:val="61"/>
        </w:numPr>
        <w:spacing w:line="440" w:lineRule="exact"/>
        <w:ind w:firstLine="480" w:firstLineChars="200"/>
        <w:jc w:val="left"/>
        <w:rPr>
          <w:b w:val="0"/>
          <w:bCs/>
          <w:sz w:val="24"/>
        </w:rPr>
      </w:pPr>
      <w:r>
        <w:rPr>
          <w:b w:val="0"/>
          <w:bCs/>
          <w:sz w:val="24"/>
        </w:rPr>
        <w:t>每季度检查瓶组支、框架，应无松动，连接管应无变形、裂纹及老化现象。</w:t>
      </w:r>
    </w:p>
    <w:p>
      <w:pPr>
        <w:spacing w:line="440" w:lineRule="exact"/>
        <w:ind w:firstLine="480" w:firstLineChars="200"/>
        <w:jc w:val="left"/>
        <w:rPr>
          <w:b w:val="0"/>
          <w:bCs/>
          <w:sz w:val="24"/>
        </w:rPr>
      </w:pPr>
      <w:r>
        <w:rPr>
          <w:b w:val="0"/>
          <w:bCs/>
          <w:sz w:val="24"/>
        </w:rPr>
        <w:t>保养方法：</w:t>
      </w:r>
    </w:p>
    <w:p>
      <w:pPr>
        <w:numPr>
          <w:ilvl w:val="0"/>
          <w:numId w:val="62"/>
        </w:numPr>
        <w:spacing w:line="440" w:lineRule="exact"/>
        <w:ind w:firstLine="480" w:firstLineChars="200"/>
        <w:jc w:val="left"/>
        <w:rPr>
          <w:b w:val="0"/>
          <w:bCs/>
          <w:sz w:val="24"/>
        </w:rPr>
      </w:pPr>
      <w:r>
        <w:rPr>
          <w:b w:val="0"/>
          <w:bCs/>
          <w:sz w:val="24"/>
        </w:rPr>
        <w:t>储气瓶自充装之日起，每满五年的前一个月，应委托气瓶检验机构对气瓶及容器阀检验 1 次，气瓶检验及水压试验方法应符合 GB 13004、GB 25972 的相关规定，水压强度试验压力（TP)应为 25.8MPa，取得合格检验报告后，由具备充装资质的机构充装符合强制性产品认证要求的驱动气体，其中压力容器水压强度试验应为相应系统最大工作压力的 1.5 倍；</w:t>
      </w:r>
    </w:p>
    <w:p>
      <w:pPr>
        <w:numPr>
          <w:ilvl w:val="0"/>
          <w:numId w:val="62"/>
        </w:numPr>
        <w:spacing w:line="440" w:lineRule="exact"/>
        <w:ind w:firstLine="480" w:firstLineChars="200"/>
        <w:jc w:val="left"/>
        <w:rPr>
          <w:b w:val="0"/>
          <w:bCs/>
          <w:sz w:val="24"/>
        </w:rPr>
      </w:pPr>
      <w:r>
        <w:rPr>
          <w:b w:val="0"/>
          <w:bCs/>
          <w:sz w:val="24"/>
        </w:rPr>
        <w:t>储水瓶液位计显示水损失超过 10%时，应由具备资质的机构充装。</w:t>
      </w:r>
    </w:p>
    <w:p>
      <w:pPr>
        <w:spacing w:line="440" w:lineRule="exact"/>
        <w:ind w:firstLine="480" w:firstLineChars="200"/>
        <w:jc w:val="left"/>
        <w:rPr>
          <w:b w:val="0"/>
          <w:bCs/>
          <w:sz w:val="24"/>
        </w:rPr>
      </w:pPr>
      <w:r>
        <w:rPr>
          <w:b w:val="0"/>
          <w:bCs/>
          <w:sz w:val="24"/>
        </w:rPr>
        <w:t>3.6.2</w:t>
      </w:r>
      <w:r>
        <w:rPr>
          <w:b w:val="0"/>
          <w:bCs/>
          <w:sz w:val="24"/>
        </w:rPr>
        <w:tab/>
      </w:r>
      <w:r>
        <w:rPr>
          <w:b w:val="0"/>
          <w:bCs/>
          <w:sz w:val="24"/>
        </w:rPr>
        <w:t>区域阀组</w:t>
      </w:r>
    </w:p>
    <w:p>
      <w:pPr>
        <w:spacing w:line="440" w:lineRule="exact"/>
        <w:ind w:firstLine="480" w:firstLineChars="200"/>
        <w:jc w:val="left"/>
        <w:rPr>
          <w:b w:val="0"/>
          <w:bCs/>
          <w:sz w:val="24"/>
        </w:rPr>
      </w:pPr>
      <w:r>
        <w:rPr>
          <w:b w:val="0"/>
          <w:bCs/>
          <w:sz w:val="24"/>
        </w:rPr>
        <w:t>检查要求：</w:t>
      </w:r>
    </w:p>
    <w:p>
      <w:pPr>
        <w:numPr>
          <w:ilvl w:val="0"/>
          <w:numId w:val="63"/>
        </w:numPr>
        <w:spacing w:line="440" w:lineRule="exact"/>
        <w:ind w:firstLine="480" w:firstLineChars="200"/>
        <w:jc w:val="left"/>
        <w:rPr>
          <w:b w:val="0"/>
          <w:bCs/>
          <w:sz w:val="24"/>
        </w:rPr>
      </w:pPr>
      <w:r>
        <w:rPr>
          <w:b w:val="0"/>
          <w:bCs/>
          <w:sz w:val="24"/>
        </w:rPr>
        <w:t>每日检查分区控制阀组外观应完整，无损伤、无渗漏，标识应清晰并与其保护的防护区相对应，阀体上的水流指示永久性标志应与水流方向一致，阀门启闭位置正确，铅封、锁具完好，压力表显示应正常；</w:t>
      </w:r>
    </w:p>
    <w:p>
      <w:pPr>
        <w:numPr>
          <w:ilvl w:val="0"/>
          <w:numId w:val="63"/>
        </w:numPr>
        <w:spacing w:line="440" w:lineRule="exact"/>
        <w:ind w:firstLine="480" w:firstLineChars="200"/>
        <w:jc w:val="left"/>
        <w:rPr>
          <w:b w:val="0"/>
          <w:bCs/>
          <w:sz w:val="24"/>
        </w:rPr>
      </w:pPr>
      <w:r>
        <w:rPr>
          <w:b w:val="0"/>
          <w:bCs/>
          <w:sz w:val="24"/>
        </w:rPr>
        <w:t>每月测试开式系统分区控制阀的手动、自动、机械应急启动功能及信号反馈功能；</w:t>
      </w:r>
    </w:p>
    <w:p>
      <w:pPr>
        <w:numPr>
          <w:ilvl w:val="0"/>
          <w:numId w:val="63"/>
        </w:numPr>
        <w:spacing w:line="440" w:lineRule="exact"/>
        <w:ind w:firstLine="480" w:firstLineChars="200"/>
        <w:jc w:val="left"/>
        <w:rPr>
          <w:b w:val="0"/>
          <w:bCs/>
          <w:sz w:val="24"/>
        </w:rPr>
      </w:pPr>
      <w:r>
        <w:rPr>
          <w:b w:val="0"/>
          <w:bCs/>
          <w:sz w:val="24"/>
        </w:rPr>
        <w:t>每月检查闭式系统分区控制阀应处于开启状态，阀门启闭标识应明显并用锁具固定，采用信号阀的，在试水阀处放水或手动关闭分区控制阀，信号反馈应正确；</w:t>
      </w:r>
    </w:p>
    <w:p>
      <w:pPr>
        <w:numPr>
          <w:ilvl w:val="0"/>
          <w:numId w:val="63"/>
        </w:numPr>
        <w:spacing w:line="440" w:lineRule="exact"/>
        <w:ind w:firstLine="480" w:firstLineChars="200"/>
        <w:jc w:val="left"/>
        <w:rPr>
          <w:b w:val="0"/>
          <w:bCs/>
          <w:sz w:val="24"/>
        </w:rPr>
      </w:pPr>
      <w:r>
        <w:rPr>
          <w:b w:val="0"/>
          <w:bCs/>
          <w:sz w:val="24"/>
        </w:rPr>
        <w:t>每月检查区域阀组状态显示，依次启闭各区域阀组信号阀，火灾报警控制盘应能正确显示。保养方法：</w:t>
      </w:r>
    </w:p>
    <w:p>
      <w:pPr>
        <w:numPr>
          <w:ilvl w:val="0"/>
          <w:numId w:val="64"/>
        </w:numPr>
        <w:spacing w:line="440" w:lineRule="exact"/>
        <w:ind w:firstLine="480" w:firstLineChars="200"/>
        <w:jc w:val="left"/>
        <w:rPr>
          <w:b w:val="0"/>
          <w:bCs/>
          <w:sz w:val="24"/>
        </w:rPr>
      </w:pPr>
      <w:r>
        <w:rPr>
          <w:b w:val="0"/>
          <w:bCs/>
          <w:sz w:val="24"/>
        </w:rPr>
        <w:t>清除分区控制阀组周围杂物和影响操作的障碍物；</w:t>
      </w:r>
    </w:p>
    <w:p>
      <w:pPr>
        <w:numPr>
          <w:ilvl w:val="0"/>
          <w:numId w:val="64"/>
        </w:numPr>
        <w:spacing w:line="440" w:lineRule="exact"/>
        <w:ind w:firstLine="480" w:firstLineChars="200"/>
        <w:jc w:val="left"/>
        <w:rPr>
          <w:b w:val="0"/>
          <w:bCs/>
          <w:sz w:val="24"/>
        </w:rPr>
      </w:pPr>
      <w:r>
        <w:rPr>
          <w:b w:val="0"/>
          <w:bCs/>
          <w:sz w:val="24"/>
        </w:rPr>
        <w:t>阀组组件损伤、渗漏，铅封、锁具缺失、破损应维修或更换；</w:t>
      </w:r>
      <w:bookmarkStart w:id="26" w:name="page25"/>
      <w:bookmarkEnd w:id="26"/>
      <w:r>
        <w:rPr>
          <w:b w:val="0"/>
          <w:bCs/>
          <w:sz w:val="24"/>
        </w:rPr>
        <w:t xml:space="preserve"> </w:t>
      </w:r>
    </w:p>
    <w:p>
      <w:pPr>
        <w:numPr>
          <w:ilvl w:val="0"/>
          <w:numId w:val="65"/>
        </w:numPr>
        <w:spacing w:line="440" w:lineRule="exact"/>
        <w:ind w:firstLine="480" w:firstLineChars="200"/>
        <w:jc w:val="left"/>
        <w:rPr>
          <w:b w:val="0"/>
          <w:bCs/>
          <w:sz w:val="24"/>
        </w:rPr>
      </w:pPr>
      <w:r>
        <w:rPr>
          <w:b w:val="0"/>
          <w:bCs/>
          <w:sz w:val="24"/>
        </w:rPr>
        <w:t>每半年至少应清理 1 次过滤器，清除阻塞物质及附着物。</w:t>
      </w:r>
    </w:p>
    <w:p>
      <w:pPr>
        <w:spacing w:line="440" w:lineRule="exact"/>
        <w:ind w:firstLine="480" w:firstLineChars="200"/>
        <w:jc w:val="left"/>
        <w:rPr>
          <w:b w:val="0"/>
          <w:bCs/>
          <w:sz w:val="24"/>
        </w:rPr>
      </w:pPr>
      <w:r>
        <w:rPr>
          <w:b w:val="0"/>
          <w:bCs/>
          <w:sz w:val="24"/>
        </w:rPr>
        <w:t>3.6.3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3.6.3.1</w:t>
      </w:r>
      <w:r>
        <w:rPr>
          <w:b w:val="0"/>
          <w:bCs/>
          <w:sz w:val="24"/>
        </w:rPr>
        <w:tab/>
      </w:r>
      <w:r>
        <w:rPr>
          <w:b w:val="0"/>
          <w:bCs/>
          <w:sz w:val="24"/>
        </w:rPr>
        <w:t>喷头有明显损伤、变形、损坏无法修复或阻塞物、附着物无法清除时应报废。</w:t>
      </w:r>
    </w:p>
    <w:p>
      <w:pPr>
        <w:spacing w:line="440" w:lineRule="exact"/>
        <w:ind w:firstLine="480" w:firstLineChars="200"/>
        <w:jc w:val="left"/>
        <w:rPr>
          <w:b w:val="0"/>
          <w:bCs/>
          <w:sz w:val="24"/>
        </w:rPr>
      </w:pPr>
      <w:r>
        <w:rPr>
          <w:b w:val="0"/>
          <w:bCs/>
          <w:sz w:val="24"/>
        </w:rPr>
        <w:t>3.6.3.2</w:t>
      </w:r>
      <w:r>
        <w:rPr>
          <w:b w:val="0"/>
          <w:bCs/>
          <w:sz w:val="24"/>
        </w:rPr>
        <w:tab/>
      </w:r>
      <w:r>
        <w:rPr>
          <w:b w:val="0"/>
          <w:bCs/>
          <w:sz w:val="24"/>
        </w:rPr>
        <w:t>瓶组符合 3.9.3.1 的相关规定时应报废。</w:t>
      </w:r>
    </w:p>
    <w:p>
      <w:pPr>
        <w:spacing w:line="440" w:lineRule="exact"/>
        <w:ind w:firstLine="480" w:firstLineChars="200"/>
        <w:jc w:val="left"/>
        <w:rPr>
          <w:b w:val="0"/>
          <w:bCs/>
          <w:sz w:val="24"/>
        </w:rPr>
      </w:pPr>
      <w:r>
        <w:rPr>
          <w:b w:val="0"/>
          <w:bCs/>
          <w:sz w:val="24"/>
        </w:rPr>
        <w:t>3.6.3.3</w:t>
      </w:r>
      <w:r>
        <w:rPr>
          <w:b w:val="0"/>
          <w:bCs/>
          <w:sz w:val="24"/>
        </w:rPr>
        <w:tab/>
      </w:r>
      <w:r>
        <w:rPr>
          <w:b w:val="0"/>
          <w:bCs/>
          <w:sz w:val="24"/>
        </w:rPr>
        <w:t>区域阀组组件严重变形、锈蚀及其他明显机械性损伤或功能缺失无法修复时应报废。</w:t>
      </w:r>
    </w:p>
    <w:p>
      <w:pPr>
        <w:spacing w:line="440" w:lineRule="exact"/>
        <w:ind w:firstLine="480" w:firstLineChars="200"/>
        <w:jc w:val="left"/>
        <w:rPr>
          <w:b w:val="0"/>
          <w:bCs/>
          <w:sz w:val="24"/>
        </w:rPr>
      </w:pPr>
      <w:r>
        <w:rPr>
          <w:b w:val="0"/>
          <w:bCs/>
          <w:sz w:val="24"/>
        </w:rPr>
        <w:t>3.7</w:t>
      </w:r>
      <w:r>
        <w:rPr>
          <w:b w:val="0"/>
          <w:bCs/>
          <w:sz w:val="24"/>
        </w:rPr>
        <w:tab/>
      </w:r>
      <w:r>
        <w:rPr>
          <w:b w:val="0"/>
          <w:bCs/>
          <w:sz w:val="24"/>
        </w:rPr>
        <w:t>消防炮灭火系统</w:t>
      </w:r>
    </w:p>
    <w:p>
      <w:pPr>
        <w:spacing w:line="440" w:lineRule="exact"/>
        <w:ind w:firstLine="480" w:firstLineChars="200"/>
        <w:jc w:val="left"/>
        <w:rPr>
          <w:b w:val="0"/>
          <w:bCs/>
          <w:sz w:val="24"/>
        </w:rPr>
      </w:pPr>
      <w:r>
        <w:rPr>
          <w:b w:val="0"/>
          <w:bCs/>
          <w:sz w:val="24"/>
        </w:rPr>
        <w:t>3.7.1</w:t>
      </w:r>
      <w:r>
        <w:rPr>
          <w:b w:val="0"/>
          <w:bCs/>
          <w:sz w:val="24"/>
        </w:rPr>
        <w:tab/>
      </w:r>
      <w:r>
        <w:rPr>
          <w:b w:val="0"/>
          <w:bCs/>
          <w:sz w:val="24"/>
        </w:rPr>
        <w:t>保养</w:t>
      </w:r>
    </w:p>
    <w:p>
      <w:pPr>
        <w:spacing w:line="440" w:lineRule="exact"/>
        <w:ind w:firstLine="480" w:firstLineChars="200"/>
        <w:jc w:val="left"/>
        <w:rPr>
          <w:b w:val="0"/>
          <w:bCs/>
          <w:sz w:val="24"/>
        </w:rPr>
      </w:pPr>
      <w:r>
        <w:rPr>
          <w:b w:val="0"/>
          <w:bCs/>
          <w:sz w:val="24"/>
        </w:rPr>
        <w:t>检查要求：</w:t>
      </w:r>
    </w:p>
    <w:p>
      <w:pPr>
        <w:numPr>
          <w:ilvl w:val="0"/>
          <w:numId w:val="66"/>
        </w:numPr>
        <w:spacing w:line="440" w:lineRule="exact"/>
        <w:ind w:firstLine="480" w:firstLineChars="200"/>
        <w:jc w:val="left"/>
        <w:rPr>
          <w:b w:val="0"/>
          <w:bCs/>
          <w:sz w:val="24"/>
        </w:rPr>
      </w:pPr>
      <w:r>
        <w:rPr>
          <w:b w:val="0"/>
          <w:bCs/>
          <w:sz w:val="24"/>
        </w:rPr>
        <w:t>每周检查阀门，组件、配件外观应完好，启闭应正常；</w:t>
      </w:r>
    </w:p>
    <w:p>
      <w:pPr>
        <w:numPr>
          <w:ilvl w:val="0"/>
          <w:numId w:val="66"/>
        </w:numPr>
        <w:spacing w:line="440" w:lineRule="exact"/>
        <w:ind w:firstLine="480" w:firstLineChars="200"/>
        <w:jc w:val="left"/>
        <w:rPr>
          <w:b w:val="0"/>
          <w:bCs/>
          <w:sz w:val="24"/>
        </w:rPr>
      </w:pPr>
      <w:r>
        <w:rPr>
          <w:b w:val="0"/>
          <w:bCs/>
          <w:sz w:val="24"/>
        </w:rPr>
        <w:t>每周检查固定消防炮的回转机构，操作应灵活；</w:t>
      </w:r>
    </w:p>
    <w:p>
      <w:pPr>
        <w:numPr>
          <w:ilvl w:val="0"/>
          <w:numId w:val="66"/>
        </w:numPr>
        <w:spacing w:line="440" w:lineRule="exact"/>
        <w:ind w:firstLine="480" w:firstLineChars="200"/>
        <w:jc w:val="left"/>
        <w:rPr>
          <w:b w:val="0"/>
          <w:bCs/>
          <w:sz w:val="24"/>
        </w:rPr>
      </w:pPr>
      <w:r>
        <w:rPr>
          <w:b w:val="0"/>
          <w:bCs/>
          <w:sz w:val="24"/>
        </w:rPr>
        <w:t>每季度对自动消防炮控制柜进行操作试验，执行机构运转应平稳；</w:t>
      </w:r>
    </w:p>
    <w:p>
      <w:pPr>
        <w:numPr>
          <w:ilvl w:val="0"/>
          <w:numId w:val="66"/>
        </w:numPr>
        <w:spacing w:line="440" w:lineRule="exact"/>
        <w:ind w:firstLine="480" w:firstLineChars="200"/>
        <w:jc w:val="left"/>
        <w:rPr>
          <w:b w:val="0"/>
          <w:bCs/>
          <w:sz w:val="24"/>
        </w:rPr>
      </w:pPr>
      <w:r>
        <w:rPr>
          <w:b w:val="0"/>
          <w:bCs/>
          <w:sz w:val="24"/>
        </w:rPr>
        <w:t>每月检查驱动氮气瓶的贮存压力，不应小于设计压力的 90%；</w:t>
      </w:r>
    </w:p>
    <w:p>
      <w:pPr>
        <w:numPr>
          <w:ilvl w:val="0"/>
          <w:numId w:val="66"/>
        </w:numPr>
        <w:spacing w:line="440" w:lineRule="exact"/>
        <w:ind w:firstLine="480" w:firstLineChars="200"/>
        <w:jc w:val="left"/>
        <w:rPr>
          <w:b w:val="0"/>
          <w:bCs/>
          <w:sz w:val="24"/>
        </w:rPr>
      </w:pPr>
      <w:r>
        <w:rPr>
          <w:b w:val="0"/>
          <w:bCs/>
          <w:sz w:val="24"/>
        </w:rPr>
        <w:t>每月检查供水水源及水位指示装置、泡沫液罐内泡沫液的液位应正常；</w:t>
      </w:r>
    </w:p>
    <w:p>
      <w:pPr>
        <w:numPr>
          <w:ilvl w:val="0"/>
          <w:numId w:val="66"/>
        </w:numPr>
        <w:spacing w:line="440" w:lineRule="exact"/>
        <w:ind w:firstLine="480" w:firstLineChars="200"/>
        <w:jc w:val="left"/>
        <w:rPr>
          <w:b w:val="0"/>
          <w:bCs/>
          <w:sz w:val="24"/>
        </w:rPr>
      </w:pPr>
      <w:r>
        <w:rPr>
          <w:b w:val="0"/>
          <w:bCs/>
          <w:sz w:val="24"/>
        </w:rPr>
        <w:t>最低气温低于 5℃前，应检查保温、采暖或电伴热等措施；</w:t>
      </w:r>
    </w:p>
    <w:p>
      <w:pPr>
        <w:numPr>
          <w:ilvl w:val="0"/>
          <w:numId w:val="66"/>
        </w:numPr>
        <w:spacing w:line="440" w:lineRule="exact"/>
        <w:ind w:firstLine="480" w:firstLineChars="200"/>
        <w:jc w:val="left"/>
        <w:rPr>
          <w:b w:val="0"/>
          <w:bCs/>
          <w:sz w:val="24"/>
        </w:rPr>
      </w:pPr>
      <w:r>
        <w:rPr>
          <w:b w:val="0"/>
          <w:bCs/>
          <w:sz w:val="24"/>
        </w:rPr>
        <w:t>每季度对与自动消防炮关联的火灾探测器、控制主机、自动消防炮控制装置和现场手动控制盘等探测及控制设备进行 1 次功能试验；</w:t>
      </w:r>
    </w:p>
    <w:p>
      <w:pPr>
        <w:numPr>
          <w:ilvl w:val="0"/>
          <w:numId w:val="66"/>
        </w:numPr>
        <w:spacing w:line="440" w:lineRule="exact"/>
        <w:ind w:firstLine="480" w:firstLineChars="200"/>
        <w:jc w:val="left"/>
        <w:rPr>
          <w:b w:val="0"/>
          <w:bCs/>
          <w:sz w:val="24"/>
        </w:rPr>
      </w:pPr>
      <w:r>
        <w:rPr>
          <w:b w:val="0"/>
          <w:bCs/>
          <w:sz w:val="24"/>
        </w:rPr>
        <w:t>每季度检查并紧固固定消防炮的附属组件及其固定螺栓，不应有松动或锈蚀现象；</w:t>
      </w:r>
    </w:p>
    <w:p>
      <w:pPr>
        <w:numPr>
          <w:ilvl w:val="0"/>
          <w:numId w:val="66"/>
        </w:numPr>
        <w:spacing w:line="440" w:lineRule="exact"/>
        <w:ind w:firstLine="480" w:firstLineChars="200"/>
        <w:jc w:val="left"/>
        <w:rPr>
          <w:b w:val="0"/>
          <w:bCs/>
          <w:sz w:val="24"/>
        </w:rPr>
      </w:pPr>
      <w:r>
        <w:rPr>
          <w:b w:val="0"/>
          <w:bCs/>
          <w:sz w:val="24"/>
        </w:rPr>
        <w:t>每季度检查固定消防炮电动阀，宜先关闭检修阀，再启闭电动阀，检查反馈信号，试验完毕开启检修阀，最后恢复准工作状态；</w:t>
      </w:r>
    </w:p>
    <w:p>
      <w:pPr>
        <w:numPr>
          <w:ilvl w:val="0"/>
          <w:numId w:val="66"/>
        </w:numPr>
        <w:spacing w:line="440" w:lineRule="exact"/>
        <w:ind w:firstLine="480" w:firstLineChars="200"/>
        <w:jc w:val="left"/>
        <w:rPr>
          <w:b w:val="0"/>
          <w:bCs/>
          <w:sz w:val="24"/>
        </w:rPr>
      </w:pPr>
      <w:r>
        <w:rPr>
          <w:b w:val="0"/>
          <w:bCs/>
          <w:sz w:val="24"/>
        </w:rPr>
        <w:t>每半年检查自动消防炮灭火系统，宜先关闭稳压设备，排除检修阀与自动消防炮之间管道的积水，再关闭检修阀，点燃试验火源，自动消防炮灭火系统应能发出火灾报警信号，自动消防炮开始扫描并准确瞄准火源，消防泵、电动阀动作正常，反馈信号显示正常，其它消防联动设备运行正常，反馈信号显示正常，试验检查完毕打开检修阀，使管道充满水，稳压设备正常工作；</w:t>
      </w:r>
    </w:p>
    <w:p>
      <w:pPr>
        <w:numPr>
          <w:ilvl w:val="0"/>
          <w:numId w:val="66"/>
        </w:numPr>
        <w:spacing w:line="440" w:lineRule="exact"/>
        <w:ind w:firstLine="480" w:firstLineChars="200"/>
        <w:jc w:val="left"/>
        <w:rPr>
          <w:b w:val="0"/>
          <w:bCs/>
          <w:sz w:val="24"/>
        </w:rPr>
      </w:pPr>
      <w:r>
        <w:rPr>
          <w:b w:val="0"/>
          <w:bCs/>
          <w:sz w:val="24"/>
        </w:rPr>
        <w:t>每年对控制自动消防炮的火灾自动报警联动控制系统进行 1 次全面自动联动试验；</w:t>
      </w:r>
    </w:p>
    <w:p>
      <w:pPr>
        <w:numPr>
          <w:ilvl w:val="0"/>
          <w:numId w:val="66"/>
        </w:numPr>
        <w:spacing w:line="440" w:lineRule="exact"/>
        <w:ind w:firstLine="480" w:firstLineChars="200"/>
        <w:jc w:val="left"/>
        <w:rPr>
          <w:b w:val="0"/>
          <w:bCs/>
          <w:sz w:val="24"/>
        </w:rPr>
      </w:pPr>
      <w:r>
        <w:rPr>
          <w:b w:val="0"/>
          <w:bCs/>
          <w:sz w:val="24"/>
        </w:rPr>
        <w:t>每年应对消防炮系统进行 1 次喷水试验，干粉炮系统可用氮气进行模拟喷射试验，试验压力取设计压力，并对系统所有的设备、设施、管道及附件进行全面检查，结果应符合设计要求，试验完毕应对泡沫管道、干粉管道进行冲洗。</w:t>
      </w:r>
    </w:p>
    <w:p>
      <w:pPr>
        <w:spacing w:line="440" w:lineRule="exact"/>
        <w:ind w:firstLine="480" w:firstLineChars="200"/>
        <w:jc w:val="left"/>
        <w:rPr>
          <w:b w:val="0"/>
          <w:bCs/>
          <w:sz w:val="24"/>
        </w:rPr>
      </w:pPr>
      <w:r>
        <w:rPr>
          <w:b w:val="0"/>
          <w:bCs/>
          <w:sz w:val="24"/>
        </w:rPr>
        <w:t>保养方法：</w:t>
      </w:r>
    </w:p>
    <w:p>
      <w:pPr>
        <w:numPr>
          <w:ilvl w:val="0"/>
          <w:numId w:val="67"/>
        </w:numPr>
        <w:spacing w:line="440" w:lineRule="exact"/>
        <w:ind w:firstLine="480" w:firstLineChars="200"/>
        <w:jc w:val="left"/>
        <w:rPr>
          <w:b w:val="0"/>
          <w:bCs/>
          <w:sz w:val="24"/>
        </w:rPr>
      </w:pPr>
      <w:r>
        <w:rPr>
          <w:b w:val="0"/>
          <w:bCs/>
          <w:sz w:val="24"/>
        </w:rPr>
        <w:t>手动操作固定消防炮，使用遥控器操作电动消防炮，转动到每个设计方位 2～3 次，同时在转</w:t>
      </w:r>
      <w:bookmarkStart w:id="27" w:name="page26"/>
      <w:bookmarkEnd w:id="27"/>
      <w:r>
        <w:rPr>
          <w:b w:val="0"/>
          <w:bCs/>
          <w:sz w:val="24"/>
        </w:rPr>
        <w:t>动部位补充润滑油脂；</w:t>
      </w:r>
    </w:p>
    <w:p>
      <w:pPr>
        <w:numPr>
          <w:ilvl w:val="0"/>
          <w:numId w:val="68"/>
        </w:numPr>
        <w:spacing w:line="440" w:lineRule="exact"/>
        <w:ind w:firstLine="480" w:firstLineChars="200"/>
        <w:jc w:val="left"/>
        <w:rPr>
          <w:b w:val="0"/>
          <w:bCs/>
          <w:sz w:val="24"/>
        </w:rPr>
      </w:pPr>
      <w:r>
        <w:rPr>
          <w:b w:val="0"/>
          <w:bCs/>
          <w:sz w:val="24"/>
        </w:rPr>
        <w:t>固定消防炮应保持清洁，使用后倾斜炮管倒出腔内余液，外部用清水冲洗干净并擦净水渍，两用炮喷射泡沫后必须用清水冲洗内部，然后放出积水，保持炮口向下；</w:t>
      </w:r>
    </w:p>
    <w:p>
      <w:pPr>
        <w:numPr>
          <w:ilvl w:val="0"/>
          <w:numId w:val="68"/>
        </w:numPr>
        <w:spacing w:line="440" w:lineRule="exact"/>
        <w:ind w:firstLine="480" w:firstLineChars="200"/>
        <w:jc w:val="left"/>
        <w:rPr>
          <w:b w:val="0"/>
          <w:bCs/>
          <w:sz w:val="24"/>
        </w:rPr>
      </w:pPr>
      <w:r>
        <w:rPr>
          <w:b w:val="0"/>
          <w:bCs/>
          <w:sz w:val="24"/>
        </w:rPr>
        <w:t>固定消防炮驱动氮气瓶的贮存压力小于 90%时,应委托法定气瓶充装机构补充氮气，出厂后在满五年检验周期的前一个月，应委托法定气瓶检验机构检验，检验不合格的不应继续使用；</w:t>
      </w:r>
    </w:p>
    <w:p>
      <w:pPr>
        <w:numPr>
          <w:ilvl w:val="0"/>
          <w:numId w:val="68"/>
        </w:numPr>
        <w:spacing w:line="440" w:lineRule="exact"/>
        <w:ind w:firstLine="480" w:firstLineChars="200"/>
        <w:jc w:val="left"/>
        <w:rPr>
          <w:b w:val="0"/>
          <w:bCs/>
          <w:sz w:val="24"/>
        </w:rPr>
      </w:pPr>
      <w:r>
        <w:rPr>
          <w:b w:val="0"/>
          <w:bCs/>
          <w:sz w:val="24"/>
        </w:rPr>
        <w:t>固定消防炮首次使用后和每六个月，全面紧固 1 次消防炮和炮塔基座的所有紧固件；</w:t>
      </w:r>
    </w:p>
    <w:p>
      <w:pPr>
        <w:numPr>
          <w:ilvl w:val="0"/>
          <w:numId w:val="68"/>
        </w:numPr>
        <w:spacing w:line="440" w:lineRule="exact"/>
        <w:ind w:firstLine="480" w:firstLineChars="200"/>
        <w:jc w:val="left"/>
        <w:rPr>
          <w:b w:val="0"/>
          <w:bCs/>
          <w:sz w:val="24"/>
        </w:rPr>
      </w:pPr>
      <w:r>
        <w:rPr>
          <w:b w:val="0"/>
          <w:bCs/>
          <w:sz w:val="24"/>
        </w:rPr>
        <w:t>每季度在固定消防炮支架和法兰处的外露螺纹处施涂润滑脂；</w:t>
      </w:r>
    </w:p>
    <w:p>
      <w:pPr>
        <w:numPr>
          <w:ilvl w:val="0"/>
          <w:numId w:val="68"/>
        </w:numPr>
        <w:spacing w:line="440" w:lineRule="exact"/>
        <w:ind w:firstLine="480" w:firstLineChars="200"/>
        <w:jc w:val="left"/>
        <w:rPr>
          <w:b w:val="0"/>
          <w:bCs/>
          <w:sz w:val="24"/>
        </w:rPr>
      </w:pPr>
      <w:r>
        <w:rPr>
          <w:b w:val="0"/>
          <w:bCs/>
          <w:sz w:val="24"/>
        </w:rPr>
        <w:t>每半年在蜗轮蜗杆啮合处和其他转动处涂注润滑油脂；</w:t>
      </w:r>
    </w:p>
    <w:p>
      <w:pPr>
        <w:numPr>
          <w:ilvl w:val="0"/>
          <w:numId w:val="68"/>
        </w:numPr>
        <w:spacing w:line="440" w:lineRule="exact"/>
        <w:ind w:firstLine="480" w:firstLineChars="200"/>
        <w:jc w:val="left"/>
        <w:rPr>
          <w:b w:val="0"/>
          <w:bCs/>
          <w:sz w:val="24"/>
        </w:rPr>
      </w:pPr>
      <w:r>
        <w:rPr>
          <w:b w:val="0"/>
          <w:bCs/>
          <w:sz w:val="24"/>
        </w:rPr>
        <w:t>室外固定消防炮不使用时宜使用可快速揭脱的防雨罩盖好，移动炮宜贮存在常温、干燥、无腐蚀场所；</w:t>
      </w:r>
    </w:p>
    <w:p>
      <w:pPr>
        <w:numPr>
          <w:ilvl w:val="0"/>
          <w:numId w:val="68"/>
        </w:numPr>
        <w:spacing w:line="440" w:lineRule="exact"/>
        <w:ind w:firstLine="480" w:firstLineChars="200"/>
        <w:jc w:val="left"/>
        <w:rPr>
          <w:b w:val="0"/>
          <w:bCs/>
          <w:sz w:val="24"/>
        </w:rPr>
      </w:pPr>
      <w:r>
        <w:rPr>
          <w:b w:val="0"/>
          <w:bCs/>
          <w:sz w:val="24"/>
        </w:rPr>
        <w:t>每月使用软布等擦拭自动寻的消防炮的探测器窗口玻璃至少 1 次，以保证报警及动作灵敏度；</w:t>
      </w:r>
    </w:p>
    <w:p>
      <w:pPr>
        <w:numPr>
          <w:ilvl w:val="0"/>
          <w:numId w:val="68"/>
        </w:numPr>
        <w:spacing w:line="440" w:lineRule="exact"/>
        <w:ind w:firstLine="480" w:firstLineChars="200"/>
        <w:jc w:val="left"/>
        <w:rPr>
          <w:b w:val="0"/>
          <w:bCs/>
          <w:sz w:val="24"/>
        </w:rPr>
      </w:pPr>
      <w:r>
        <w:rPr>
          <w:b w:val="0"/>
          <w:bCs/>
          <w:sz w:val="24"/>
        </w:rPr>
        <w:t>每季度紧固自动消防炮探测器的接线端子及探测器屏蔽线编织网的接地端子；</w:t>
      </w:r>
    </w:p>
    <w:p>
      <w:pPr>
        <w:numPr>
          <w:ilvl w:val="0"/>
          <w:numId w:val="68"/>
        </w:numPr>
        <w:spacing w:line="440" w:lineRule="exact"/>
        <w:ind w:firstLine="480" w:firstLineChars="200"/>
        <w:jc w:val="left"/>
        <w:rPr>
          <w:b w:val="0"/>
          <w:bCs/>
          <w:sz w:val="24"/>
        </w:rPr>
      </w:pPr>
      <w:r>
        <w:rPr>
          <w:b w:val="0"/>
          <w:bCs/>
          <w:sz w:val="24"/>
        </w:rPr>
        <w:t>每两年应冲洗系统管道，清除锈渣并涂漆处理。</w:t>
      </w:r>
    </w:p>
    <w:p>
      <w:pPr>
        <w:spacing w:line="440" w:lineRule="exact"/>
        <w:ind w:firstLine="480" w:firstLineChars="200"/>
        <w:jc w:val="left"/>
        <w:rPr>
          <w:b w:val="0"/>
          <w:bCs/>
          <w:sz w:val="24"/>
        </w:rPr>
      </w:pPr>
      <w:r>
        <w:rPr>
          <w:b w:val="0"/>
          <w:bCs/>
          <w:sz w:val="24"/>
        </w:rPr>
        <w:t>3.7.2报废</w:t>
      </w:r>
    </w:p>
    <w:p>
      <w:pPr>
        <w:spacing w:line="440" w:lineRule="exact"/>
        <w:ind w:firstLine="480" w:firstLineChars="200"/>
        <w:jc w:val="left"/>
        <w:rPr>
          <w:b w:val="0"/>
          <w:bCs/>
          <w:sz w:val="24"/>
        </w:rPr>
      </w:pPr>
      <w:r>
        <w:rPr>
          <w:b w:val="0"/>
          <w:bCs/>
          <w:sz w:val="24"/>
        </w:rPr>
        <w:t>消防炮出现碰撞变形、严重锈蚀及其他明显机械性损伤或功能缺失无法修复时应报废。</w:t>
      </w:r>
    </w:p>
    <w:p>
      <w:pPr>
        <w:spacing w:line="440" w:lineRule="exact"/>
        <w:ind w:firstLine="480" w:firstLineChars="200"/>
        <w:jc w:val="left"/>
        <w:rPr>
          <w:b w:val="0"/>
          <w:bCs/>
          <w:sz w:val="24"/>
        </w:rPr>
      </w:pPr>
      <w:r>
        <w:rPr>
          <w:b w:val="0"/>
          <w:bCs/>
          <w:sz w:val="24"/>
        </w:rPr>
        <w:t>3.9</w:t>
      </w:r>
      <w:r>
        <w:rPr>
          <w:b w:val="0"/>
          <w:bCs/>
          <w:sz w:val="24"/>
        </w:rPr>
        <w:tab/>
      </w:r>
      <w:r>
        <w:rPr>
          <w:b w:val="0"/>
          <w:bCs/>
          <w:sz w:val="24"/>
        </w:rPr>
        <w:t>气体灭火系统</w:t>
      </w:r>
    </w:p>
    <w:p>
      <w:pPr>
        <w:spacing w:line="440" w:lineRule="exact"/>
        <w:ind w:firstLine="480" w:firstLineChars="200"/>
        <w:jc w:val="left"/>
        <w:rPr>
          <w:b w:val="0"/>
          <w:bCs/>
          <w:sz w:val="24"/>
        </w:rPr>
      </w:pPr>
      <w:r>
        <w:rPr>
          <w:b w:val="0"/>
          <w:bCs/>
          <w:sz w:val="24"/>
        </w:rPr>
        <w:t>3.9.1</w:t>
      </w:r>
      <w:r>
        <w:rPr>
          <w:b w:val="0"/>
          <w:bCs/>
          <w:sz w:val="24"/>
        </w:rPr>
        <w:tab/>
      </w:r>
      <w:r>
        <w:rPr>
          <w:b w:val="0"/>
          <w:bCs/>
          <w:sz w:val="24"/>
        </w:rPr>
        <w:t>贮存装置</w:t>
      </w:r>
    </w:p>
    <w:tbl>
      <w:tblPr>
        <w:tblStyle w:val="34"/>
        <w:tblW w:w="0" w:type="auto"/>
        <w:tblInd w:w="190" w:type="dxa"/>
        <w:tblLayout w:type="fixed"/>
        <w:tblCellMar>
          <w:top w:w="0" w:type="dxa"/>
          <w:left w:w="0" w:type="dxa"/>
          <w:bottom w:w="0" w:type="dxa"/>
          <w:right w:w="0" w:type="dxa"/>
        </w:tblCellMar>
      </w:tblPr>
      <w:tblGrid>
        <w:gridCol w:w="560"/>
        <w:gridCol w:w="620"/>
        <w:gridCol w:w="140"/>
        <w:gridCol w:w="1300"/>
        <w:gridCol w:w="1140"/>
        <w:gridCol w:w="80"/>
        <w:gridCol w:w="1040"/>
        <w:gridCol w:w="1140"/>
        <w:gridCol w:w="1420"/>
        <w:gridCol w:w="1560"/>
        <w:gridCol w:w="260"/>
      </w:tblGrid>
      <w:tr>
        <w:tblPrEx>
          <w:tblCellMar>
            <w:top w:w="0" w:type="dxa"/>
            <w:left w:w="0" w:type="dxa"/>
            <w:bottom w:w="0" w:type="dxa"/>
            <w:right w:w="0" w:type="dxa"/>
          </w:tblCellMar>
        </w:tblPrEx>
        <w:trPr>
          <w:trHeight w:val="240" w:hRule="atLeast"/>
        </w:trPr>
        <w:tc>
          <w:tcPr>
            <w:tcW w:w="1320" w:type="dxa"/>
            <w:gridSpan w:val="3"/>
            <w:vAlign w:val="bottom"/>
          </w:tcPr>
          <w:p>
            <w:pPr>
              <w:spacing w:line="440" w:lineRule="exact"/>
              <w:jc w:val="left"/>
              <w:rPr>
                <w:b w:val="0"/>
                <w:bCs/>
                <w:sz w:val="24"/>
              </w:rPr>
            </w:pPr>
            <w:r>
              <w:rPr>
                <w:b w:val="0"/>
                <w:bCs/>
                <w:sz w:val="24"/>
              </w:rPr>
              <w:t>检查要求：</w:t>
            </w:r>
          </w:p>
        </w:tc>
        <w:tc>
          <w:tcPr>
            <w:tcW w:w="1300" w:type="dxa"/>
            <w:vAlign w:val="bottom"/>
          </w:tcPr>
          <w:p>
            <w:pPr>
              <w:spacing w:line="440" w:lineRule="exact"/>
              <w:ind w:firstLine="480" w:firstLineChars="200"/>
              <w:jc w:val="left"/>
              <w:rPr>
                <w:b w:val="0"/>
                <w:bCs/>
                <w:sz w:val="24"/>
              </w:rPr>
            </w:pPr>
          </w:p>
        </w:tc>
        <w:tc>
          <w:tcPr>
            <w:tcW w:w="1140" w:type="dxa"/>
            <w:vAlign w:val="bottom"/>
          </w:tcPr>
          <w:p>
            <w:pPr>
              <w:spacing w:line="440" w:lineRule="exact"/>
              <w:ind w:firstLine="480" w:firstLineChars="200"/>
              <w:jc w:val="left"/>
              <w:rPr>
                <w:b w:val="0"/>
                <w:bCs/>
                <w:sz w:val="24"/>
              </w:rPr>
            </w:pPr>
          </w:p>
        </w:tc>
        <w:tc>
          <w:tcPr>
            <w:tcW w:w="80" w:type="dxa"/>
            <w:vAlign w:val="bottom"/>
          </w:tcPr>
          <w:p>
            <w:pPr>
              <w:spacing w:line="440" w:lineRule="exact"/>
              <w:ind w:firstLine="480" w:firstLineChars="200"/>
              <w:jc w:val="left"/>
              <w:rPr>
                <w:b w:val="0"/>
                <w:bCs/>
                <w:sz w:val="24"/>
              </w:rPr>
            </w:pPr>
          </w:p>
        </w:tc>
        <w:tc>
          <w:tcPr>
            <w:tcW w:w="1040" w:type="dxa"/>
            <w:vAlign w:val="bottom"/>
          </w:tcPr>
          <w:p>
            <w:pPr>
              <w:spacing w:line="440" w:lineRule="exact"/>
              <w:ind w:firstLine="480" w:firstLineChars="200"/>
              <w:jc w:val="left"/>
              <w:rPr>
                <w:b w:val="0"/>
                <w:bCs/>
                <w:sz w:val="24"/>
              </w:rPr>
            </w:pPr>
          </w:p>
        </w:tc>
        <w:tc>
          <w:tcPr>
            <w:tcW w:w="1140" w:type="dxa"/>
            <w:vAlign w:val="bottom"/>
          </w:tcPr>
          <w:p>
            <w:pPr>
              <w:spacing w:line="440" w:lineRule="exact"/>
              <w:ind w:firstLine="480" w:firstLineChars="200"/>
              <w:jc w:val="left"/>
              <w:rPr>
                <w:b w:val="0"/>
                <w:bCs/>
                <w:sz w:val="24"/>
              </w:rPr>
            </w:pPr>
          </w:p>
        </w:tc>
        <w:tc>
          <w:tcPr>
            <w:tcW w:w="1420" w:type="dxa"/>
            <w:vAlign w:val="bottom"/>
          </w:tcPr>
          <w:p>
            <w:pPr>
              <w:spacing w:line="440" w:lineRule="exact"/>
              <w:ind w:firstLine="480" w:firstLineChars="200"/>
              <w:jc w:val="left"/>
              <w:rPr>
                <w:b w:val="0"/>
                <w:bCs/>
                <w:sz w:val="24"/>
              </w:rPr>
            </w:pPr>
          </w:p>
        </w:tc>
        <w:tc>
          <w:tcPr>
            <w:tcW w:w="1560" w:type="dxa"/>
            <w:vAlign w:val="bottom"/>
          </w:tcPr>
          <w:p>
            <w:pPr>
              <w:spacing w:line="440" w:lineRule="exact"/>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336" w:hRule="atLeast"/>
        </w:trPr>
        <w:tc>
          <w:tcPr>
            <w:tcW w:w="560" w:type="dxa"/>
            <w:vAlign w:val="bottom"/>
          </w:tcPr>
          <w:p>
            <w:pPr>
              <w:spacing w:line="440" w:lineRule="exact"/>
              <w:ind w:firstLine="240" w:firstLineChars="100"/>
              <w:jc w:val="left"/>
              <w:rPr>
                <w:b w:val="0"/>
                <w:bCs/>
                <w:sz w:val="24"/>
              </w:rPr>
            </w:pPr>
            <w:r>
              <w:rPr>
                <w:rFonts w:hint="eastAsia"/>
                <w:b w:val="0"/>
                <w:bCs/>
                <w:sz w:val="24"/>
              </w:rPr>
              <w:t>a</w:t>
            </w:r>
            <w:r>
              <w:rPr>
                <w:b w:val="0"/>
                <w:bCs/>
                <w:sz w:val="24"/>
              </w:rPr>
              <w:t>)</w:t>
            </w:r>
          </w:p>
        </w:tc>
        <w:tc>
          <w:tcPr>
            <w:tcW w:w="8700" w:type="dxa"/>
            <w:gridSpan w:val="10"/>
            <w:vAlign w:val="bottom"/>
          </w:tcPr>
          <w:p>
            <w:pPr>
              <w:spacing w:line="440" w:lineRule="exact"/>
              <w:jc w:val="left"/>
              <w:rPr>
                <w:b w:val="0"/>
                <w:bCs/>
                <w:sz w:val="24"/>
              </w:rPr>
            </w:pPr>
            <w:r>
              <w:rPr>
                <w:b w:val="0"/>
                <w:bCs/>
                <w:sz w:val="24"/>
              </w:rPr>
              <w:t>每日检查低压二氧化碳贮存装置的运行情况应符合设计要求，不明确时可参表 1。</w:t>
            </w:r>
          </w:p>
        </w:tc>
      </w:tr>
      <w:tr>
        <w:tblPrEx>
          <w:tblCellMar>
            <w:top w:w="0" w:type="dxa"/>
            <w:left w:w="0" w:type="dxa"/>
            <w:bottom w:w="0" w:type="dxa"/>
            <w:right w:w="0" w:type="dxa"/>
          </w:tblCellMar>
        </w:tblPrEx>
        <w:trPr>
          <w:trHeight w:val="524" w:hRule="atLeast"/>
        </w:trPr>
        <w:tc>
          <w:tcPr>
            <w:tcW w:w="560" w:type="dxa"/>
            <w:vAlign w:val="bottom"/>
          </w:tcPr>
          <w:p>
            <w:pPr>
              <w:spacing w:line="440" w:lineRule="exact"/>
              <w:ind w:firstLine="480" w:firstLineChars="200"/>
              <w:jc w:val="left"/>
              <w:rPr>
                <w:b w:val="0"/>
                <w:bCs/>
                <w:sz w:val="24"/>
              </w:rPr>
            </w:pPr>
          </w:p>
        </w:tc>
        <w:tc>
          <w:tcPr>
            <w:tcW w:w="620" w:type="dxa"/>
            <w:vAlign w:val="bottom"/>
          </w:tcPr>
          <w:p>
            <w:pPr>
              <w:spacing w:line="440" w:lineRule="exact"/>
              <w:ind w:firstLine="480" w:firstLineChars="200"/>
              <w:jc w:val="left"/>
              <w:rPr>
                <w:b w:val="0"/>
                <w:bCs/>
                <w:sz w:val="24"/>
              </w:rPr>
            </w:pPr>
          </w:p>
        </w:tc>
        <w:tc>
          <w:tcPr>
            <w:tcW w:w="140" w:type="dxa"/>
            <w:vAlign w:val="bottom"/>
          </w:tcPr>
          <w:p>
            <w:pPr>
              <w:spacing w:line="440" w:lineRule="exact"/>
              <w:ind w:firstLine="480" w:firstLineChars="200"/>
              <w:jc w:val="left"/>
              <w:rPr>
                <w:b w:val="0"/>
                <w:bCs/>
                <w:sz w:val="24"/>
              </w:rPr>
            </w:pPr>
          </w:p>
        </w:tc>
        <w:tc>
          <w:tcPr>
            <w:tcW w:w="1300" w:type="dxa"/>
            <w:vAlign w:val="bottom"/>
          </w:tcPr>
          <w:p>
            <w:pPr>
              <w:spacing w:line="440" w:lineRule="exact"/>
              <w:ind w:firstLine="480" w:firstLineChars="200"/>
              <w:jc w:val="left"/>
              <w:rPr>
                <w:b w:val="0"/>
                <w:bCs/>
                <w:sz w:val="24"/>
              </w:rPr>
            </w:pPr>
          </w:p>
        </w:tc>
        <w:tc>
          <w:tcPr>
            <w:tcW w:w="1220" w:type="dxa"/>
            <w:gridSpan w:val="2"/>
            <w:vAlign w:val="bottom"/>
          </w:tcPr>
          <w:p>
            <w:pPr>
              <w:spacing w:line="440" w:lineRule="exact"/>
              <w:ind w:firstLine="480" w:firstLineChars="200"/>
              <w:jc w:val="left"/>
              <w:rPr>
                <w:b w:val="0"/>
                <w:bCs/>
                <w:sz w:val="24"/>
              </w:rPr>
            </w:pPr>
            <w:r>
              <w:rPr>
                <w:b w:val="0"/>
                <w:bCs/>
                <w:sz w:val="24"/>
              </w:rPr>
              <w:t>表 1</w:t>
            </w:r>
          </w:p>
        </w:tc>
        <w:tc>
          <w:tcPr>
            <w:tcW w:w="3600" w:type="dxa"/>
            <w:gridSpan w:val="3"/>
            <w:vAlign w:val="bottom"/>
          </w:tcPr>
          <w:p>
            <w:pPr>
              <w:spacing w:line="440" w:lineRule="exact"/>
              <w:ind w:firstLine="480" w:firstLineChars="200"/>
              <w:jc w:val="left"/>
              <w:rPr>
                <w:b w:val="0"/>
                <w:bCs/>
                <w:sz w:val="24"/>
              </w:rPr>
            </w:pPr>
            <w:r>
              <w:rPr>
                <w:b w:val="0"/>
                <w:bCs/>
                <w:sz w:val="24"/>
              </w:rPr>
              <w:t>低压二氧化碳运行参数表</w:t>
            </w:r>
          </w:p>
        </w:tc>
        <w:tc>
          <w:tcPr>
            <w:tcW w:w="1560" w:type="dxa"/>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171" w:hRule="atLeast"/>
        </w:trPr>
        <w:tc>
          <w:tcPr>
            <w:tcW w:w="1180" w:type="dxa"/>
            <w:gridSpan w:val="2"/>
            <w:tcBorders>
              <w:bottom w:val="single" w:color="auto" w:sz="8" w:space="0"/>
            </w:tcBorders>
            <w:vAlign w:val="bottom"/>
          </w:tcPr>
          <w:p>
            <w:pPr>
              <w:spacing w:line="440" w:lineRule="exact"/>
              <w:ind w:firstLine="480" w:firstLineChars="200"/>
              <w:jc w:val="left"/>
              <w:rPr>
                <w:b w:val="0"/>
                <w:bCs/>
                <w:sz w:val="24"/>
              </w:rPr>
            </w:pPr>
          </w:p>
        </w:tc>
        <w:tc>
          <w:tcPr>
            <w:tcW w:w="140" w:type="dxa"/>
            <w:tcBorders>
              <w:bottom w:val="single" w:color="auto" w:sz="8" w:space="0"/>
            </w:tcBorders>
            <w:vAlign w:val="bottom"/>
          </w:tcPr>
          <w:p>
            <w:pPr>
              <w:spacing w:line="440" w:lineRule="exact"/>
              <w:ind w:firstLine="480" w:firstLineChars="200"/>
              <w:jc w:val="left"/>
              <w:rPr>
                <w:b w:val="0"/>
                <w:bCs/>
                <w:sz w:val="24"/>
              </w:rPr>
            </w:pPr>
          </w:p>
        </w:tc>
        <w:tc>
          <w:tcPr>
            <w:tcW w:w="1300" w:type="dxa"/>
            <w:tcBorders>
              <w:bottom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tcBorders>
            <w:vAlign w:val="bottom"/>
          </w:tcPr>
          <w:p>
            <w:pPr>
              <w:spacing w:line="440" w:lineRule="exact"/>
              <w:ind w:firstLine="480" w:firstLineChars="200"/>
              <w:jc w:val="left"/>
              <w:rPr>
                <w:b w:val="0"/>
                <w:bCs/>
                <w:sz w:val="24"/>
              </w:rPr>
            </w:pPr>
          </w:p>
        </w:tc>
        <w:tc>
          <w:tcPr>
            <w:tcW w:w="80" w:type="dxa"/>
            <w:tcBorders>
              <w:bottom w:val="single" w:color="auto" w:sz="8" w:space="0"/>
            </w:tcBorders>
            <w:vAlign w:val="bottom"/>
          </w:tcPr>
          <w:p>
            <w:pPr>
              <w:spacing w:line="440" w:lineRule="exact"/>
              <w:ind w:firstLine="480" w:firstLineChars="200"/>
              <w:jc w:val="left"/>
              <w:rPr>
                <w:b w:val="0"/>
                <w:bCs/>
                <w:sz w:val="24"/>
              </w:rPr>
            </w:pPr>
          </w:p>
        </w:tc>
        <w:tc>
          <w:tcPr>
            <w:tcW w:w="1040" w:type="dxa"/>
            <w:tcBorders>
              <w:bottom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tcBorders>
            <w:vAlign w:val="bottom"/>
          </w:tcPr>
          <w:p>
            <w:pPr>
              <w:spacing w:line="440" w:lineRule="exact"/>
              <w:ind w:firstLine="480" w:firstLineChars="200"/>
              <w:jc w:val="left"/>
              <w:rPr>
                <w:b w:val="0"/>
                <w:bCs/>
                <w:sz w:val="24"/>
              </w:rPr>
            </w:pPr>
          </w:p>
        </w:tc>
        <w:tc>
          <w:tcPr>
            <w:tcW w:w="1420" w:type="dxa"/>
            <w:tcBorders>
              <w:bottom w:val="single" w:color="auto" w:sz="8" w:space="0"/>
            </w:tcBorders>
            <w:vAlign w:val="bottom"/>
          </w:tcPr>
          <w:p>
            <w:pPr>
              <w:spacing w:line="440" w:lineRule="exact"/>
              <w:ind w:firstLine="480" w:firstLineChars="200"/>
              <w:jc w:val="left"/>
              <w:rPr>
                <w:b w:val="0"/>
                <w:bCs/>
                <w:sz w:val="24"/>
              </w:rPr>
            </w:pPr>
          </w:p>
        </w:tc>
        <w:tc>
          <w:tcPr>
            <w:tcW w:w="1560" w:type="dxa"/>
            <w:tcBorders>
              <w:bottom w:val="single" w:color="auto" w:sz="8" w:space="0"/>
            </w:tcBorders>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274" w:hRule="atLeast"/>
        </w:trPr>
        <w:tc>
          <w:tcPr>
            <w:tcW w:w="1180" w:type="dxa"/>
            <w:gridSpan w:val="2"/>
            <w:tcBorders>
              <w:left w:val="single" w:color="auto" w:sz="8" w:space="0"/>
              <w:right w:val="single" w:color="auto" w:sz="8" w:space="0"/>
            </w:tcBorders>
            <w:vAlign w:val="bottom"/>
          </w:tcPr>
          <w:p>
            <w:pPr>
              <w:spacing w:line="440" w:lineRule="exact"/>
              <w:ind w:firstLine="480" w:firstLineChars="200"/>
              <w:jc w:val="left"/>
              <w:rPr>
                <w:b w:val="0"/>
                <w:bCs/>
                <w:sz w:val="24"/>
              </w:rPr>
            </w:pPr>
            <w:r>
              <w:rPr>
                <w:b w:val="0"/>
                <w:bCs/>
                <w:sz w:val="24"/>
              </w:rPr>
              <w:t>液位或温度</w:t>
            </w:r>
          </w:p>
        </w:tc>
        <w:tc>
          <w:tcPr>
            <w:tcW w:w="140" w:type="dxa"/>
            <w:vAlign w:val="bottom"/>
          </w:tcPr>
          <w:p>
            <w:pPr>
              <w:spacing w:line="440" w:lineRule="exact"/>
              <w:ind w:firstLine="480" w:firstLineChars="200"/>
              <w:jc w:val="left"/>
              <w:rPr>
                <w:b w:val="0"/>
                <w:bCs/>
                <w:sz w:val="24"/>
              </w:rPr>
            </w:pPr>
          </w:p>
        </w:tc>
        <w:tc>
          <w:tcPr>
            <w:tcW w:w="2440" w:type="dxa"/>
            <w:gridSpan w:val="2"/>
            <w:tcBorders>
              <w:right w:val="single" w:color="auto" w:sz="8" w:space="0"/>
            </w:tcBorders>
            <w:vAlign w:val="bottom"/>
          </w:tcPr>
          <w:p>
            <w:pPr>
              <w:spacing w:line="440" w:lineRule="exact"/>
              <w:ind w:firstLine="480" w:firstLineChars="200"/>
              <w:jc w:val="left"/>
              <w:rPr>
                <w:b w:val="0"/>
                <w:bCs/>
                <w:sz w:val="24"/>
              </w:rPr>
            </w:pPr>
            <w:r>
              <w:rPr>
                <w:b w:val="0"/>
                <w:bCs/>
                <w:sz w:val="24"/>
              </w:rPr>
              <w:t>液位值&lt;90%或温度值&lt;-20℃</w:t>
            </w:r>
          </w:p>
        </w:tc>
        <w:tc>
          <w:tcPr>
            <w:tcW w:w="80" w:type="dxa"/>
            <w:vAlign w:val="bottom"/>
          </w:tcPr>
          <w:p>
            <w:pPr>
              <w:spacing w:line="440" w:lineRule="exact"/>
              <w:ind w:firstLine="480" w:firstLineChars="200"/>
              <w:jc w:val="left"/>
              <w:rPr>
                <w:b w:val="0"/>
                <w:bCs/>
                <w:sz w:val="24"/>
              </w:rPr>
            </w:pPr>
          </w:p>
        </w:tc>
        <w:tc>
          <w:tcPr>
            <w:tcW w:w="1040" w:type="dxa"/>
            <w:vAlign w:val="bottom"/>
          </w:tcPr>
          <w:p>
            <w:pPr>
              <w:spacing w:line="440" w:lineRule="exact"/>
              <w:ind w:firstLine="480" w:firstLineChars="200"/>
              <w:jc w:val="left"/>
              <w:rPr>
                <w:b w:val="0"/>
                <w:bCs/>
                <w:sz w:val="24"/>
              </w:rPr>
            </w:pPr>
          </w:p>
        </w:tc>
        <w:tc>
          <w:tcPr>
            <w:tcW w:w="2560" w:type="dxa"/>
            <w:gridSpan w:val="2"/>
            <w:vAlign w:val="bottom"/>
          </w:tcPr>
          <w:p>
            <w:pPr>
              <w:spacing w:line="440" w:lineRule="exact"/>
              <w:ind w:firstLine="480" w:firstLineChars="200"/>
              <w:jc w:val="left"/>
              <w:rPr>
                <w:b w:val="0"/>
                <w:bCs/>
                <w:sz w:val="24"/>
              </w:rPr>
            </w:pPr>
            <w:r>
              <w:rPr>
                <w:b w:val="0"/>
                <w:bCs/>
                <w:sz w:val="24"/>
              </w:rPr>
              <w:t>温度值&gt;-18℃</w:t>
            </w:r>
          </w:p>
        </w:tc>
        <w:tc>
          <w:tcPr>
            <w:tcW w:w="1560" w:type="dxa"/>
            <w:tcBorders>
              <w:right w:val="single" w:color="auto" w:sz="8" w:space="0"/>
            </w:tcBorders>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40" w:hRule="atLeast"/>
        </w:trPr>
        <w:tc>
          <w:tcPr>
            <w:tcW w:w="560" w:type="dxa"/>
            <w:tcBorders>
              <w:left w:val="single" w:color="auto" w:sz="8" w:space="0"/>
              <w:bottom w:val="single" w:color="auto" w:sz="8" w:space="0"/>
            </w:tcBorders>
            <w:vAlign w:val="bottom"/>
          </w:tcPr>
          <w:p>
            <w:pPr>
              <w:spacing w:line="440" w:lineRule="exact"/>
              <w:ind w:firstLine="480" w:firstLineChars="200"/>
              <w:jc w:val="left"/>
              <w:rPr>
                <w:b w:val="0"/>
                <w:bCs/>
                <w:sz w:val="24"/>
              </w:rPr>
            </w:pPr>
          </w:p>
        </w:tc>
        <w:tc>
          <w:tcPr>
            <w:tcW w:w="62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40" w:type="dxa"/>
            <w:tcBorders>
              <w:bottom w:val="single" w:color="auto" w:sz="8" w:space="0"/>
            </w:tcBorders>
            <w:vAlign w:val="bottom"/>
          </w:tcPr>
          <w:p>
            <w:pPr>
              <w:spacing w:line="440" w:lineRule="exact"/>
              <w:ind w:firstLine="480" w:firstLineChars="200"/>
              <w:jc w:val="left"/>
              <w:rPr>
                <w:b w:val="0"/>
                <w:bCs/>
                <w:sz w:val="24"/>
              </w:rPr>
            </w:pPr>
          </w:p>
        </w:tc>
        <w:tc>
          <w:tcPr>
            <w:tcW w:w="1300" w:type="dxa"/>
            <w:tcBorders>
              <w:bottom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80" w:type="dxa"/>
            <w:tcBorders>
              <w:bottom w:val="single" w:color="auto" w:sz="8" w:space="0"/>
            </w:tcBorders>
            <w:vAlign w:val="bottom"/>
          </w:tcPr>
          <w:p>
            <w:pPr>
              <w:spacing w:line="440" w:lineRule="exact"/>
              <w:ind w:firstLine="480" w:firstLineChars="200"/>
              <w:jc w:val="left"/>
              <w:rPr>
                <w:b w:val="0"/>
                <w:bCs/>
                <w:sz w:val="24"/>
              </w:rPr>
            </w:pPr>
          </w:p>
        </w:tc>
        <w:tc>
          <w:tcPr>
            <w:tcW w:w="1040" w:type="dxa"/>
            <w:tcBorders>
              <w:bottom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tcBorders>
            <w:vAlign w:val="bottom"/>
          </w:tcPr>
          <w:p>
            <w:pPr>
              <w:spacing w:line="440" w:lineRule="exact"/>
              <w:ind w:firstLine="480" w:firstLineChars="200"/>
              <w:jc w:val="left"/>
              <w:rPr>
                <w:b w:val="0"/>
                <w:bCs/>
                <w:sz w:val="24"/>
              </w:rPr>
            </w:pPr>
          </w:p>
        </w:tc>
        <w:tc>
          <w:tcPr>
            <w:tcW w:w="1420" w:type="dxa"/>
            <w:tcBorders>
              <w:bottom w:val="single" w:color="auto" w:sz="8" w:space="0"/>
            </w:tcBorders>
            <w:vAlign w:val="bottom"/>
          </w:tcPr>
          <w:p>
            <w:pPr>
              <w:spacing w:line="440" w:lineRule="exact"/>
              <w:ind w:firstLine="480" w:firstLineChars="200"/>
              <w:jc w:val="left"/>
              <w:rPr>
                <w:b w:val="0"/>
                <w:bCs/>
                <w:sz w:val="24"/>
              </w:rPr>
            </w:pPr>
          </w:p>
        </w:tc>
        <w:tc>
          <w:tcPr>
            <w:tcW w:w="156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272" w:hRule="atLeast"/>
        </w:trPr>
        <w:tc>
          <w:tcPr>
            <w:tcW w:w="560" w:type="dxa"/>
            <w:tcBorders>
              <w:left w:val="single" w:color="auto" w:sz="8" w:space="0"/>
            </w:tcBorders>
            <w:vAlign w:val="bottom"/>
          </w:tcPr>
          <w:p>
            <w:pPr>
              <w:spacing w:line="440" w:lineRule="exact"/>
              <w:ind w:firstLine="480" w:firstLineChars="200"/>
              <w:jc w:val="left"/>
              <w:rPr>
                <w:b w:val="0"/>
                <w:bCs/>
                <w:sz w:val="24"/>
              </w:rPr>
            </w:pPr>
            <w:r>
              <w:rPr>
                <w:b w:val="0"/>
                <w:bCs/>
                <w:sz w:val="24"/>
              </w:rPr>
              <w:t>压力</w:t>
            </w:r>
          </w:p>
        </w:tc>
        <w:tc>
          <w:tcPr>
            <w:tcW w:w="620" w:type="dxa"/>
            <w:tcBorders>
              <w:right w:val="single" w:color="auto" w:sz="8" w:space="0"/>
            </w:tcBorders>
            <w:vAlign w:val="bottom"/>
          </w:tcPr>
          <w:p>
            <w:pPr>
              <w:spacing w:line="440" w:lineRule="exact"/>
              <w:ind w:firstLine="480" w:firstLineChars="200"/>
              <w:jc w:val="left"/>
              <w:rPr>
                <w:b w:val="0"/>
                <w:bCs/>
                <w:sz w:val="24"/>
              </w:rPr>
            </w:pPr>
          </w:p>
        </w:tc>
        <w:tc>
          <w:tcPr>
            <w:tcW w:w="140" w:type="dxa"/>
            <w:vAlign w:val="bottom"/>
          </w:tcPr>
          <w:p>
            <w:pPr>
              <w:spacing w:line="440" w:lineRule="exact"/>
              <w:ind w:firstLine="480" w:firstLineChars="200"/>
              <w:jc w:val="left"/>
              <w:rPr>
                <w:b w:val="0"/>
                <w:bCs/>
                <w:sz w:val="24"/>
              </w:rPr>
            </w:pPr>
          </w:p>
        </w:tc>
        <w:tc>
          <w:tcPr>
            <w:tcW w:w="1300" w:type="dxa"/>
            <w:tcBorders>
              <w:right w:val="single" w:color="auto" w:sz="8" w:space="0"/>
            </w:tcBorders>
            <w:vAlign w:val="bottom"/>
          </w:tcPr>
          <w:p>
            <w:pPr>
              <w:spacing w:line="440" w:lineRule="exact"/>
              <w:ind w:firstLine="480" w:firstLineChars="200"/>
              <w:jc w:val="left"/>
              <w:rPr>
                <w:b w:val="0"/>
                <w:bCs/>
                <w:sz w:val="24"/>
              </w:rPr>
            </w:pPr>
            <w:r>
              <w:rPr>
                <w:b w:val="0"/>
                <w:bCs/>
                <w:sz w:val="24"/>
              </w:rPr>
              <w:t>&lt;1.8MPa</w:t>
            </w:r>
          </w:p>
        </w:tc>
        <w:tc>
          <w:tcPr>
            <w:tcW w:w="1140" w:type="dxa"/>
            <w:tcBorders>
              <w:right w:val="single" w:color="auto" w:sz="8" w:space="0"/>
            </w:tcBorders>
            <w:vAlign w:val="bottom"/>
          </w:tcPr>
          <w:p>
            <w:pPr>
              <w:spacing w:line="440" w:lineRule="exact"/>
              <w:ind w:firstLine="480" w:firstLineChars="200"/>
              <w:jc w:val="left"/>
              <w:rPr>
                <w:b w:val="0"/>
                <w:bCs/>
                <w:sz w:val="24"/>
              </w:rPr>
            </w:pPr>
            <w:r>
              <w:rPr>
                <w:b w:val="0"/>
                <w:bCs/>
                <w:sz w:val="24"/>
              </w:rPr>
              <w:t>1.9 MPa</w:t>
            </w:r>
          </w:p>
        </w:tc>
        <w:tc>
          <w:tcPr>
            <w:tcW w:w="80" w:type="dxa"/>
            <w:vAlign w:val="bottom"/>
          </w:tcPr>
          <w:p>
            <w:pPr>
              <w:spacing w:line="440" w:lineRule="exact"/>
              <w:ind w:firstLine="480" w:firstLineChars="200"/>
              <w:jc w:val="left"/>
              <w:rPr>
                <w:b w:val="0"/>
                <w:bCs/>
                <w:sz w:val="24"/>
              </w:rPr>
            </w:pPr>
          </w:p>
        </w:tc>
        <w:tc>
          <w:tcPr>
            <w:tcW w:w="1040" w:type="dxa"/>
            <w:tcBorders>
              <w:right w:val="single" w:color="auto" w:sz="8" w:space="0"/>
            </w:tcBorders>
            <w:vAlign w:val="bottom"/>
          </w:tcPr>
          <w:p>
            <w:pPr>
              <w:spacing w:line="440" w:lineRule="exact"/>
              <w:ind w:firstLine="480" w:firstLineChars="200"/>
              <w:jc w:val="left"/>
              <w:rPr>
                <w:b w:val="0"/>
                <w:bCs/>
                <w:sz w:val="24"/>
              </w:rPr>
            </w:pPr>
            <w:r>
              <w:rPr>
                <w:b w:val="0"/>
                <w:bCs/>
                <w:sz w:val="24"/>
              </w:rPr>
              <w:t>2.1 MPa</w:t>
            </w:r>
          </w:p>
        </w:tc>
        <w:tc>
          <w:tcPr>
            <w:tcW w:w="1140" w:type="dxa"/>
            <w:tcBorders>
              <w:right w:val="single" w:color="auto" w:sz="8" w:space="0"/>
            </w:tcBorders>
            <w:vAlign w:val="bottom"/>
          </w:tcPr>
          <w:p>
            <w:pPr>
              <w:spacing w:line="440" w:lineRule="exact"/>
              <w:ind w:firstLine="480" w:firstLineChars="200"/>
              <w:jc w:val="left"/>
              <w:rPr>
                <w:b w:val="0"/>
                <w:bCs/>
                <w:sz w:val="24"/>
              </w:rPr>
            </w:pPr>
            <w:r>
              <w:rPr>
                <w:b w:val="0"/>
                <w:bCs/>
                <w:sz w:val="24"/>
              </w:rPr>
              <w:t>&lt;2.15 MPa</w:t>
            </w:r>
          </w:p>
        </w:tc>
        <w:tc>
          <w:tcPr>
            <w:tcW w:w="1420" w:type="dxa"/>
            <w:tcBorders>
              <w:right w:val="single" w:color="auto" w:sz="8" w:space="0"/>
            </w:tcBorders>
            <w:vAlign w:val="bottom"/>
          </w:tcPr>
          <w:p>
            <w:pPr>
              <w:spacing w:line="440" w:lineRule="exact"/>
              <w:ind w:firstLine="480" w:firstLineChars="200"/>
              <w:jc w:val="left"/>
              <w:rPr>
                <w:b w:val="0"/>
                <w:bCs/>
                <w:sz w:val="24"/>
              </w:rPr>
            </w:pPr>
            <w:r>
              <w:rPr>
                <w:b w:val="0"/>
                <w:bCs/>
                <w:sz w:val="24"/>
              </w:rPr>
              <w:t>&gt;2.2 MPa</w:t>
            </w:r>
          </w:p>
        </w:tc>
        <w:tc>
          <w:tcPr>
            <w:tcW w:w="1560" w:type="dxa"/>
            <w:tcBorders>
              <w:right w:val="single" w:color="auto" w:sz="8" w:space="0"/>
            </w:tcBorders>
            <w:vAlign w:val="bottom"/>
          </w:tcPr>
          <w:p>
            <w:pPr>
              <w:spacing w:line="440" w:lineRule="exact"/>
              <w:ind w:firstLine="480" w:firstLineChars="200"/>
              <w:jc w:val="left"/>
              <w:rPr>
                <w:b w:val="0"/>
                <w:bCs/>
                <w:sz w:val="24"/>
              </w:rPr>
            </w:pPr>
            <w:r>
              <w:rPr>
                <w:b w:val="0"/>
                <w:bCs/>
                <w:sz w:val="24"/>
              </w:rPr>
              <w:t>&gt;2.38±0.12 MPa</w:t>
            </w: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40" w:hRule="atLeast"/>
        </w:trPr>
        <w:tc>
          <w:tcPr>
            <w:tcW w:w="1180" w:type="dxa"/>
            <w:gridSpan w:val="2"/>
            <w:tcBorders>
              <w:left w:val="single" w:color="auto" w:sz="8" w:space="0"/>
              <w:bottom w:val="single" w:color="auto" w:sz="8" w:space="0"/>
              <w:right w:val="single" w:color="auto" w:sz="8" w:space="0"/>
            </w:tcBorders>
            <w:vAlign w:val="bottom"/>
          </w:tcPr>
          <w:p>
            <w:pPr>
              <w:spacing w:line="440" w:lineRule="exact"/>
              <w:ind w:firstLine="480" w:firstLineChars="200"/>
              <w:jc w:val="left"/>
              <w:rPr>
                <w:b w:val="0"/>
                <w:bCs/>
                <w:sz w:val="24"/>
              </w:rPr>
            </w:pPr>
          </w:p>
        </w:tc>
        <w:tc>
          <w:tcPr>
            <w:tcW w:w="140" w:type="dxa"/>
            <w:tcBorders>
              <w:bottom w:val="single" w:color="auto" w:sz="8" w:space="0"/>
            </w:tcBorders>
            <w:vAlign w:val="bottom"/>
          </w:tcPr>
          <w:p>
            <w:pPr>
              <w:spacing w:line="440" w:lineRule="exact"/>
              <w:ind w:firstLine="480" w:firstLineChars="200"/>
              <w:jc w:val="left"/>
              <w:rPr>
                <w:b w:val="0"/>
                <w:bCs/>
                <w:sz w:val="24"/>
              </w:rPr>
            </w:pPr>
          </w:p>
        </w:tc>
        <w:tc>
          <w:tcPr>
            <w:tcW w:w="130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80" w:type="dxa"/>
            <w:tcBorders>
              <w:bottom w:val="single" w:color="auto" w:sz="8" w:space="0"/>
            </w:tcBorders>
            <w:vAlign w:val="bottom"/>
          </w:tcPr>
          <w:p>
            <w:pPr>
              <w:spacing w:line="440" w:lineRule="exact"/>
              <w:ind w:firstLine="480" w:firstLineChars="200"/>
              <w:jc w:val="left"/>
              <w:rPr>
                <w:b w:val="0"/>
                <w:bCs/>
                <w:sz w:val="24"/>
              </w:rPr>
            </w:pPr>
          </w:p>
        </w:tc>
        <w:tc>
          <w:tcPr>
            <w:tcW w:w="10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42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56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239" w:hRule="atLeast"/>
        </w:trPr>
        <w:tc>
          <w:tcPr>
            <w:tcW w:w="1180" w:type="dxa"/>
            <w:gridSpan w:val="2"/>
            <w:tcBorders>
              <w:left w:val="single" w:color="auto" w:sz="8" w:space="0"/>
              <w:right w:val="single" w:color="auto" w:sz="8" w:space="0"/>
            </w:tcBorders>
            <w:vAlign w:val="bottom"/>
          </w:tcPr>
          <w:p>
            <w:pPr>
              <w:spacing w:line="440" w:lineRule="exact"/>
              <w:ind w:firstLine="480" w:firstLineChars="200"/>
              <w:jc w:val="left"/>
              <w:rPr>
                <w:b w:val="0"/>
                <w:bCs/>
                <w:sz w:val="24"/>
              </w:rPr>
            </w:pPr>
            <w:r>
              <w:rPr>
                <w:b w:val="0"/>
                <w:bCs/>
                <w:sz w:val="24"/>
              </w:rPr>
              <w:t>系统响应</w:t>
            </w:r>
          </w:p>
        </w:tc>
        <w:tc>
          <w:tcPr>
            <w:tcW w:w="140" w:type="dxa"/>
            <w:vAlign w:val="bottom"/>
          </w:tcPr>
          <w:p>
            <w:pPr>
              <w:spacing w:line="440" w:lineRule="exact"/>
              <w:ind w:firstLine="480" w:firstLineChars="200"/>
              <w:jc w:val="left"/>
              <w:rPr>
                <w:b w:val="0"/>
                <w:bCs/>
                <w:sz w:val="24"/>
              </w:rPr>
            </w:pPr>
          </w:p>
        </w:tc>
        <w:tc>
          <w:tcPr>
            <w:tcW w:w="1300" w:type="dxa"/>
            <w:tcBorders>
              <w:right w:val="single" w:color="auto" w:sz="8" w:space="0"/>
            </w:tcBorders>
            <w:vAlign w:val="bottom"/>
          </w:tcPr>
          <w:p>
            <w:pPr>
              <w:spacing w:line="440" w:lineRule="exact"/>
              <w:ind w:firstLine="480" w:firstLineChars="200"/>
              <w:jc w:val="left"/>
              <w:rPr>
                <w:b w:val="0"/>
                <w:bCs/>
                <w:sz w:val="24"/>
              </w:rPr>
            </w:pPr>
            <w:r>
              <w:rPr>
                <w:b w:val="0"/>
                <w:bCs/>
                <w:sz w:val="24"/>
              </w:rPr>
              <w:t>低压声光报警</w:t>
            </w:r>
          </w:p>
        </w:tc>
        <w:tc>
          <w:tcPr>
            <w:tcW w:w="1140" w:type="dxa"/>
            <w:tcBorders>
              <w:right w:val="single" w:color="auto" w:sz="8" w:space="0"/>
            </w:tcBorders>
            <w:vAlign w:val="bottom"/>
          </w:tcPr>
          <w:p>
            <w:pPr>
              <w:spacing w:line="440" w:lineRule="exact"/>
              <w:ind w:firstLine="480" w:firstLineChars="200"/>
              <w:jc w:val="left"/>
              <w:rPr>
                <w:b w:val="0"/>
                <w:bCs/>
                <w:sz w:val="24"/>
              </w:rPr>
            </w:pPr>
            <w:r>
              <w:rPr>
                <w:b w:val="0"/>
                <w:bCs/>
                <w:sz w:val="24"/>
              </w:rPr>
              <w:t>制冷机停止</w:t>
            </w:r>
          </w:p>
        </w:tc>
        <w:tc>
          <w:tcPr>
            <w:tcW w:w="80" w:type="dxa"/>
            <w:vAlign w:val="bottom"/>
          </w:tcPr>
          <w:p>
            <w:pPr>
              <w:spacing w:line="440" w:lineRule="exact"/>
              <w:ind w:firstLine="480" w:firstLineChars="200"/>
              <w:jc w:val="left"/>
              <w:rPr>
                <w:b w:val="0"/>
                <w:bCs/>
                <w:sz w:val="24"/>
              </w:rPr>
            </w:pPr>
          </w:p>
        </w:tc>
        <w:tc>
          <w:tcPr>
            <w:tcW w:w="1040" w:type="dxa"/>
            <w:tcBorders>
              <w:right w:val="single" w:color="auto" w:sz="8" w:space="0"/>
            </w:tcBorders>
            <w:vAlign w:val="bottom"/>
          </w:tcPr>
          <w:p>
            <w:pPr>
              <w:spacing w:line="440" w:lineRule="exact"/>
              <w:ind w:firstLine="480" w:firstLineChars="200"/>
              <w:jc w:val="left"/>
              <w:rPr>
                <w:b w:val="0"/>
                <w:bCs/>
                <w:sz w:val="24"/>
              </w:rPr>
            </w:pPr>
            <w:r>
              <w:rPr>
                <w:b w:val="0"/>
                <w:bCs/>
                <w:sz w:val="24"/>
              </w:rPr>
              <w:t>制冷机启动</w:t>
            </w:r>
          </w:p>
        </w:tc>
        <w:tc>
          <w:tcPr>
            <w:tcW w:w="1140" w:type="dxa"/>
            <w:tcBorders>
              <w:right w:val="single" w:color="auto" w:sz="8" w:space="0"/>
            </w:tcBorders>
            <w:vAlign w:val="bottom"/>
          </w:tcPr>
          <w:p>
            <w:pPr>
              <w:spacing w:line="440" w:lineRule="exact"/>
              <w:ind w:firstLine="480" w:firstLineChars="200"/>
              <w:jc w:val="left"/>
              <w:rPr>
                <w:b w:val="0"/>
                <w:bCs/>
                <w:sz w:val="24"/>
              </w:rPr>
            </w:pPr>
            <w:r>
              <w:rPr>
                <w:b w:val="0"/>
                <w:bCs/>
                <w:sz w:val="24"/>
              </w:rPr>
              <w:t>安全阀关闭</w:t>
            </w:r>
          </w:p>
        </w:tc>
        <w:tc>
          <w:tcPr>
            <w:tcW w:w="1420" w:type="dxa"/>
            <w:tcBorders>
              <w:right w:val="single" w:color="auto" w:sz="8" w:space="0"/>
            </w:tcBorders>
            <w:vAlign w:val="bottom"/>
          </w:tcPr>
          <w:p>
            <w:pPr>
              <w:spacing w:line="440" w:lineRule="exact"/>
              <w:ind w:firstLine="480" w:firstLineChars="200"/>
              <w:jc w:val="left"/>
              <w:rPr>
                <w:b w:val="0"/>
                <w:bCs/>
                <w:sz w:val="24"/>
              </w:rPr>
            </w:pPr>
            <w:r>
              <w:rPr>
                <w:b w:val="0"/>
                <w:bCs/>
                <w:sz w:val="24"/>
              </w:rPr>
              <w:t>高压声光报警</w:t>
            </w:r>
          </w:p>
        </w:tc>
        <w:tc>
          <w:tcPr>
            <w:tcW w:w="1560" w:type="dxa"/>
            <w:tcBorders>
              <w:right w:val="single" w:color="auto" w:sz="8" w:space="0"/>
            </w:tcBorders>
            <w:vAlign w:val="bottom"/>
          </w:tcPr>
          <w:p>
            <w:pPr>
              <w:spacing w:line="440" w:lineRule="exact"/>
              <w:ind w:firstLine="480" w:firstLineChars="200"/>
              <w:jc w:val="left"/>
              <w:rPr>
                <w:b w:val="0"/>
                <w:bCs/>
                <w:sz w:val="24"/>
              </w:rPr>
            </w:pPr>
            <w:r>
              <w:rPr>
                <w:b w:val="0"/>
                <w:bCs/>
                <w:sz w:val="24"/>
              </w:rPr>
              <w:t>安全阀开启</w:t>
            </w:r>
          </w:p>
        </w:tc>
        <w:tc>
          <w:tcPr>
            <w:tcW w:w="26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70" w:hRule="atLeast"/>
        </w:trPr>
        <w:tc>
          <w:tcPr>
            <w:tcW w:w="560" w:type="dxa"/>
            <w:tcBorders>
              <w:left w:val="single" w:color="auto" w:sz="8" w:space="0"/>
              <w:bottom w:val="single" w:color="auto" w:sz="8" w:space="0"/>
            </w:tcBorders>
            <w:vAlign w:val="bottom"/>
          </w:tcPr>
          <w:p>
            <w:pPr>
              <w:spacing w:line="440" w:lineRule="exact"/>
              <w:ind w:firstLine="480" w:firstLineChars="200"/>
              <w:jc w:val="left"/>
              <w:rPr>
                <w:b w:val="0"/>
                <w:bCs/>
                <w:sz w:val="24"/>
              </w:rPr>
            </w:pPr>
          </w:p>
        </w:tc>
        <w:tc>
          <w:tcPr>
            <w:tcW w:w="62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440" w:type="dxa"/>
            <w:gridSpan w:val="2"/>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120" w:type="dxa"/>
            <w:gridSpan w:val="2"/>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1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42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56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260" w:type="dxa"/>
            <w:vAlign w:val="bottom"/>
          </w:tcPr>
          <w:p>
            <w:pPr>
              <w:spacing w:line="440" w:lineRule="exact"/>
              <w:ind w:firstLine="480" w:firstLineChars="200"/>
              <w:jc w:val="left"/>
              <w:rPr>
                <w:b w:val="0"/>
                <w:bCs/>
                <w:sz w:val="24"/>
              </w:rPr>
            </w:pPr>
          </w:p>
        </w:tc>
      </w:tr>
    </w:tbl>
    <w:p>
      <w:pPr>
        <w:spacing w:line="440" w:lineRule="exact"/>
        <w:ind w:firstLine="480" w:firstLineChars="200"/>
        <w:jc w:val="left"/>
        <w:rPr>
          <w:b w:val="0"/>
          <w:bCs/>
          <w:sz w:val="24"/>
        </w:rPr>
      </w:pPr>
    </w:p>
    <w:p>
      <w:pPr>
        <w:spacing w:line="440" w:lineRule="exact"/>
        <w:ind w:firstLine="480" w:firstLineChars="200"/>
        <w:jc w:val="left"/>
        <w:rPr>
          <w:b w:val="0"/>
          <w:bCs/>
          <w:sz w:val="24"/>
        </w:rPr>
      </w:pPr>
      <w:r>
        <w:rPr>
          <w:rFonts w:hint="eastAsia"/>
          <w:b w:val="0"/>
          <w:bCs/>
          <w:sz w:val="24"/>
        </w:rPr>
        <w:t>b)</w:t>
      </w:r>
      <w:r>
        <w:rPr>
          <w:rFonts w:hint="eastAsia"/>
          <w:b w:val="0"/>
          <w:bCs/>
          <w:sz w:val="24"/>
        </w:rPr>
        <w:tab/>
      </w:r>
      <w:r>
        <w:rPr>
          <w:rFonts w:hint="eastAsia"/>
          <w:b w:val="0"/>
          <w:bCs/>
          <w:sz w:val="24"/>
        </w:rPr>
        <w:t>每月检查贮存装置周围环境，不应存在影响操作的杂物；</w:t>
      </w:r>
      <w:r>
        <w:rPr>
          <w:rFonts w:hint="eastAsia"/>
          <w:b w:val="0"/>
          <w:bCs/>
          <w:sz w:val="24"/>
        </w:rPr>
        <w:tab/>
      </w:r>
      <w:r>
        <w:rPr>
          <w:rFonts w:hint="eastAsia"/>
          <w:b w:val="0"/>
          <w:bCs/>
          <w:sz w:val="24"/>
        </w:rPr>
        <w:tab/>
      </w:r>
      <w:r>
        <w:rPr>
          <w:rFonts w:hint="eastAsia"/>
          <w:b w:val="0"/>
          <w:bCs/>
          <w:sz w:val="24"/>
        </w:rPr>
        <w:tab/>
      </w:r>
    </w:p>
    <w:p>
      <w:pPr>
        <w:spacing w:line="440" w:lineRule="exact"/>
        <w:ind w:firstLine="480" w:firstLineChars="200"/>
        <w:jc w:val="left"/>
        <w:rPr>
          <w:b w:val="0"/>
          <w:bCs/>
          <w:sz w:val="24"/>
        </w:rPr>
      </w:pPr>
      <w:r>
        <w:rPr>
          <w:rFonts w:hint="eastAsia"/>
          <w:b w:val="0"/>
          <w:bCs/>
          <w:sz w:val="24"/>
        </w:rPr>
        <w:t>c)</w:t>
      </w:r>
      <w:r>
        <w:rPr>
          <w:rFonts w:hint="eastAsia"/>
          <w:b w:val="0"/>
          <w:bCs/>
          <w:sz w:val="24"/>
        </w:rPr>
        <w:tab/>
      </w:r>
      <w:r>
        <w:rPr>
          <w:rFonts w:hint="eastAsia"/>
          <w:b w:val="0"/>
          <w:bCs/>
          <w:sz w:val="24"/>
        </w:rPr>
        <w:t>每月检查低压二氧化碳灭火系统贮存装置的液位计，灭火剂损失不应大于 10%；</w:t>
      </w:r>
    </w:p>
    <w:p>
      <w:pPr>
        <w:spacing w:line="440" w:lineRule="exact"/>
        <w:ind w:firstLine="480" w:firstLineChars="200"/>
        <w:jc w:val="left"/>
        <w:rPr>
          <w:b w:val="0"/>
          <w:bCs/>
          <w:sz w:val="24"/>
        </w:rPr>
      </w:pPr>
      <w:r>
        <w:rPr>
          <w:rFonts w:hint="eastAsia"/>
          <w:b w:val="0"/>
          <w:bCs/>
          <w:sz w:val="24"/>
        </w:rPr>
        <w:t>d)</w:t>
      </w:r>
      <w:r>
        <w:rPr>
          <w:rFonts w:hint="eastAsia"/>
          <w:b w:val="0"/>
          <w:bCs/>
          <w:sz w:val="24"/>
        </w:rPr>
        <w:tab/>
      </w:r>
      <w:r>
        <w:rPr>
          <w:rFonts w:hint="eastAsia"/>
          <w:b w:val="0"/>
          <w:bCs/>
          <w:sz w:val="24"/>
        </w:rPr>
        <w:t>每月检查贮存容器有无碰撞变形及其他机械性损伤，表面应无锈蚀，保护涂层应完好，铭牌和保护对象标识牌应清晰，安全标识应完整；</w:t>
      </w:r>
      <w:r>
        <w:rPr>
          <w:rFonts w:hint="eastAsia"/>
          <w:b w:val="0"/>
          <w:bCs/>
          <w:sz w:val="24"/>
        </w:rPr>
        <w:tab/>
      </w:r>
      <w:r>
        <w:rPr>
          <w:rFonts w:hint="eastAsia"/>
          <w:b w:val="0"/>
          <w:bCs/>
          <w:sz w:val="24"/>
        </w:rPr>
        <w:tab/>
      </w:r>
      <w:r>
        <w:rPr>
          <w:rFonts w:hint="eastAsia"/>
          <w:b w:val="0"/>
          <w:bCs/>
          <w:sz w:val="24"/>
        </w:rPr>
        <w:tab/>
      </w:r>
      <w:r>
        <w:rPr>
          <w:rFonts w:hint="eastAsia"/>
          <w:b w:val="0"/>
          <w:bCs/>
          <w:sz w:val="24"/>
        </w:rPr>
        <w:tab/>
      </w:r>
      <w:r>
        <w:rPr>
          <w:rFonts w:hint="eastAsia"/>
          <w:b w:val="0"/>
          <w:bCs/>
          <w:sz w:val="24"/>
        </w:rPr>
        <w:t>e)</w:t>
      </w:r>
      <w:r>
        <w:rPr>
          <w:rFonts w:hint="eastAsia"/>
          <w:b w:val="0"/>
          <w:bCs/>
          <w:sz w:val="24"/>
        </w:rPr>
        <w:tab/>
      </w:r>
      <w:r>
        <w:rPr>
          <w:rFonts w:hint="eastAsia"/>
          <w:b w:val="0"/>
          <w:bCs/>
          <w:sz w:val="24"/>
        </w:rPr>
        <w:t>每月检查 IG541、七氟丙烷等灭火剂和驱动气体贮存容器的压力表，指针应处于绿色区域内且不得小于设计贮存压力的 90%；</w:t>
      </w:r>
      <w:r>
        <w:rPr>
          <w:rFonts w:hint="eastAsia"/>
          <w:b w:val="0"/>
          <w:bCs/>
          <w:sz w:val="24"/>
        </w:rPr>
        <w:tab/>
      </w:r>
      <w:r>
        <w:rPr>
          <w:rFonts w:hint="eastAsia"/>
          <w:b w:val="0"/>
          <w:bCs/>
          <w:sz w:val="24"/>
        </w:rPr>
        <w:tab/>
      </w:r>
      <w:r>
        <w:rPr>
          <w:rFonts w:hint="eastAsia"/>
          <w:b w:val="0"/>
          <w:bCs/>
          <w:sz w:val="24"/>
        </w:rPr>
        <w:tab/>
      </w:r>
      <w:r>
        <w:rPr>
          <w:rFonts w:hint="eastAsia"/>
          <w:b w:val="0"/>
          <w:bCs/>
          <w:sz w:val="24"/>
        </w:rPr>
        <w:tab/>
      </w:r>
      <w:r>
        <w:rPr>
          <w:rFonts w:hint="eastAsia"/>
          <w:b w:val="0"/>
          <w:bCs/>
          <w:sz w:val="24"/>
        </w:rPr>
        <w:tab/>
      </w:r>
    </w:p>
    <w:p>
      <w:pPr>
        <w:spacing w:line="440" w:lineRule="exact"/>
        <w:ind w:firstLine="480" w:firstLineChars="200"/>
        <w:jc w:val="left"/>
        <w:rPr>
          <w:b w:val="0"/>
          <w:bCs/>
          <w:sz w:val="24"/>
        </w:rPr>
      </w:pPr>
      <w:r>
        <w:rPr>
          <w:rFonts w:hint="eastAsia"/>
          <w:b w:val="0"/>
          <w:bCs/>
          <w:sz w:val="24"/>
        </w:rPr>
        <w:t>f)</w:t>
      </w:r>
      <w:r>
        <w:rPr>
          <w:rFonts w:hint="eastAsia"/>
          <w:b w:val="0"/>
          <w:bCs/>
          <w:sz w:val="24"/>
        </w:rPr>
        <w:tab/>
      </w:r>
      <w:r>
        <w:rPr>
          <w:rFonts w:hint="eastAsia"/>
          <w:b w:val="0"/>
          <w:bCs/>
          <w:sz w:val="24"/>
        </w:rPr>
        <w:t>每季度检查贮存装置间设备支、框架的固定，应无松动，连接管应无变形、裂纹及老化现象。</w:t>
      </w:r>
    </w:p>
    <w:p>
      <w:pPr>
        <w:spacing w:line="440" w:lineRule="exact"/>
        <w:ind w:firstLine="480" w:firstLineChars="200"/>
        <w:jc w:val="left"/>
        <w:rPr>
          <w:b w:val="0"/>
          <w:bCs/>
          <w:sz w:val="24"/>
        </w:rPr>
      </w:pPr>
      <w:r>
        <w:rPr>
          <w:b w:val="0"/>
          <w:bCs/>
          <w:sz w:val="24"/>
        </w:rPr>
        <w:t>保养方法：</w:t>
      </w:r>
    </w:p>
    <w:p>
      <w:pPr>
        <w:numPr>
          <w:ilvl w:val="0"/>
          <w:numId w:val="69"/>
        </w:numPr>
        <w:spacing w:line="440" w:lineRule="exact"/>
        <w:ind w:firstLine="480" w:firstLineChars="200"/>
        <w:jc w:val="left"/>
        <w:rPr>
          <w:b w:val="0"/>
          <w:bCs/>
          <w:sz w:val="24"/>
        </w:rPr>
      </w:pPr>
      <w:r>
        <w:rPr>
          <w:b w:val="0"/>
          <w:bCs/>
          <w:sz w:val="24"/>
        </w:rPr>
        <w:t>保养前应根据设计图纸等资料，仔细核对防护区、瓶组、启动瓶、控制装置、触发装置和启动按钮、模块等组件的标识与逻辑位置的对应关系，防止误操作；</w:t>
      </w:r>
    </w:p>
    <w:p>
      <w:pPr>
        <w:numPr>
          <w:ilvl w:val="0"/>
          <w:numId w:val="69"/>
        </w:numPr>
        <w:spacing w:line="440" w:lineRule="exact"/>
        <w:ind w:firstLine="480" w:firstLineChars="200"/>
        <w:jc w:val="left"/>
        <w:rPr>
          <w:b w:val="0"/>
          <w:bCs/>
          <w:sz w:val="24"/>
        </w:rPr>
      </w:pPr>
      <w:r>
        <w:rPr>
          <w:b w:val="0"/>
          <w:bCs/>
          <w:sz w:val="24"/>
        </w:rPr>
        <w:t>当保养工作可能会造成误动作系统时，应采取插保险销、止动销或者断开控制线等措施后方可进行。维修保养后应将设备复原，确保系统进入准工作状态；</w:t>
      </w:r>
    </w:p>
    <w:p>
      <w:pPr>
        <w:numPr>
          <w:ilvl w:val="0"/>
          <w:numId w:val="69"/>
        </w:numPr>
        <w:spacing w:line="440" w:lineRule="exact"/>
        <w:ind w:firstLine="480" w:firstLineChars="200"/>
        <w:jc w:val="left"/>
        <w:rPr>
          <w:b w:val="0"/>
          <w:bCs/>
          <w:sz w:val="24"/>
        </w:rPr>
      </w:pPr>
      <w:r>
        <w:rPr>
          <w:b w:val="0"/>
          <w:bCs/>
          <w:sz w:val="24"/>
        </w:rPr>
        <w:t>盛装下列气体的钢制无缝气瓶，自灭火剂充装之日起，每满五年的前一个月，应委托特种设备检验机构对气瓶及容器阀检验 1 次，应符合 GB 13004、GB 25972 的相关规定，水压试验压力（TP) 可参照表 2 确定，取得合格的检验报告后方可继续使用；</w:t>
      </w:r>
    </w:p>
    <w:p>
      <w:pPr>
        <w:spacing w:line="440" w:lineRule="exact"/>
        <w:ind w:firstLine="2160" w:firstLineChars="900"/>
        <w:jc w:val="left"/>
        <w:rPr>
          <w:b w:val="0"/>
          <w:bCs/>
          <w:sz w:val="24"/>
        </w:rPr>
      </w:pPr>
      <w:r>
        <w:rPr>
          <w:b w:val="0"/>
          <w:bCs/>
          <w:sz w:val="24"/>
        </w:rPr>
        <w:t>表 2</w:t>
      </w:r>
      <w:r>
        <w:rPr>
          <w:b w:val="0"/>
          <w:bCs/>
          <w:sz w:val="24"/>
        </w:rPr>
        <w:tab/>
      </w:r>
      <w:r>
        <w:rPr>
          <w:b w:val="0"/>
          <w:bCs/>
          <w:sz w:val="24"/>
        </w:rPr>
        <w:t>气体灭火系统钢制无缝气瓶的压力值</w:t>
      </w:r>
    </w:p>
    <w:p>
      <w:pPr>
        <w:spacing w:line="440" w:lineRule="exact"/>
        <w:ind w:firstLine="480" w:firstLineChars="200"/>
        <w:jc w:val="left"/>
        <w:rPr>
          <w:b w:val="0"/>
          <w:bCs/>
          <w:sz w:val="24"/>
        </w:rPr>
      </w:pPr>
    </w:p>
    <w:tbl>
      <w:tblPr>
        <w:tblStyle w:val="34"/>
        <w:tblW w:w="0" w:type="auto"/>
        <w:tblInd w:w="1230" w:type="dxa"/>
        <w:tblLayout w:type="fixed"/>
        <w:tblCellMar>
          <w:top w:w="0" w:type="dxa"/>
          <w:left w:w="0" w:type="dxa"/>
          <w:bottom w:w="0" w:type="dxa"/>
          <w:right w:w="0" w:type="dxa"/>
        </w:tblCellMar>
      </w:tblPr>
      <w:tblGrid>
        <w:gridCol w:w="1520"/>
        <w:gridCol w:w="1580"/>
        <w:gridCol w:w="1840"/>
        <w:gridCol w:w="1980"/>
        <w:gridCol w:w="30"/>
      </w:tblGrid>
      <w:tr>
        <w:tblPrEx>
          <w:tblCellMar>
            <w:top w:w="0" w:type="dxa"/>
            <w:left w:w="0" w:type="dxa"/>
            <w:bottom w:w="0" w:type="dxa"/>
            <w:right w:w="0" w:type="dxa"/>
          </w:tblCellMar>
        </w:tblPrEx>
        <w:trPr>
          <w:trHeight w:val="264" w:hRule="atLeast"/>
        </w:trPr>
        <w:tc>
          <w:tcPr>
            <w:tcW w:w="1520" w:type="dxa"/>
            <w:tcBorders>
              <w:top w:val="single" w:color="auto" w:sz="8" w:space="0"/>
              <w:left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气瓶内介质</w:t>
            </w:r>
          </w:p>
        </w:tc>
        <w:tc>
          <w:tcPr>
            <w:tcW w:w="158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贮存压力</w:t>
            </w:r>
          </w:p>
        </w:tc>
        <w:tc>
          <w:tcPr>
            <w:tcW w:w="184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最大工作压力</w:t>
            </w:r>
          </w:p>
        </w:tc>
        <w:tc>
          <w:tcPr>
            <w:tcW w:w="198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水压试验压力</w:t>
            </w: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340"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（MPa）</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WP（MPa）</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TP（MPa）</w:t>
            </w: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40" w:hRule="atLeast"/>
        </w:trPr>
        <w:tc>
          <w:tcPr>
            <w:tcW w:w="1520" w:type="dxa"/>
            <w:tcBorders>
              <w:left w:val="single" w:color="auto" w:sz="8" w:space="0"/>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274" w:hRule="atLeast"/>
        </w:trPr>
        <w:tc>
          <w:tcPr>
            <w:tcW w:w="1520" w:type="dxa"/>
            <w:tcBorders>
              <w:left w:val="single" w:color="auto" w:sz="8" w:space="0"/>
              <w:right w:val="single" w:color="auto" w:sz="8" w:space="0"/>
            </w:tcBorders>
            <w:vAlign w:val="bottom"/>
          </w:tcPr>
          <w:p>
            <w:pPr>
              <w:spacing w:line="440" w:lineRule="exact"/>
              <w:jc w:val="left"/>
              <w:rPr>
                <w:b w:val="0"/>
                <w:bCs/>
                <w:szCs w:val="21"/>
              </w:rPr>
            </w:pPr>
            <w:r>
              <w:rPr>
                <w:b w:val="0"/>
                <w:bCs/>
                <w:szCs w:val="21"/>
              </w:rPr>
              <w:t>IG541、IG100</w:t>
            </w: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15.0</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17.2</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25.8</w:t>
            </w: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40" w:hRule="atLeast"/>
        </w:trPr>
        <w:tc>
          <w:tcPr>
            <w:tcW w:w="1520" w:type="dxa"/>
            <w:vMerge w:val="restart"/>
            <w:tcBorders>
              <w:left w:val="single" w:color="auto" w:sz="8" w:space="0"/>
              <w:right w:val="single" w:color="auto" w:sz="8" w:space="0"/>
            </w:tcBorders>
            <w:vAlign w:val="bottom"/>
          </w:tcPr>
          <w:p>
            <w:pPr>
              <w:spacing w:line="440" w:lineRule="exact"/>
              <w:jc w:val="left"/>
              <w:rPr>
                <w:b w:val="0"/>
                <w:bCs/>
                <w:szCs w:val="21"/>
              </w:rPr>
            </w:pPr>
            <w:r>
              <w:rPr>
                <w:b w:val="0"/>
                <w:bCs/>
                <w:szCs w:val="21"/>
              </w:rPr>
              <w:t>IG01、IG55</w:t>
            </w: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267" w:hRule="atLeast"/>
        </w:trPr>
        <w:tc>
          <w:tcPr>
            <w:tcW w:w="1520" w:type="dxa"/>
            <w:vMerge w:val="continue"/>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20.0</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23.2</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34.8</w:t>
            </w:r>
          </w:p>
        </w:tc>
        <w:tc>
          <w:tcPr>
            <w:tcW w:w="0" w:type="dxa"/>
            <w:vAlign w:val="bottom"/>
          </w:tcPr>
          <w:p>
            <w:pPr>
              <w:spacing w:line="440" w:lineRule="exact"/>
              <w:ind w:firstLine="480" w:firstLineChars="200"/>
              <w:jc w:val="left"/>
              <w:rPr>
                <w:b w:val="0"/>
                <w:bCs/>
                <w:sz w:val="24"/>
              </w:rPr>
            </w:pPr>
          </w:p>
        </w:tc>
      </w:tr>
      <w:tr>
        <w:tblPrEx>
          <w:tblCellMar>
            <w:top w:w="0" w:type="dxa"/>
            <w:left w:w="0" w:type="dxa"/>
            <w:bottom w:w="0" w:type="dxa"/>
            <w:right w:w="0" w:type="dxa"/>
          </w:tblCellMar>
        </w:tblPrEx>
        <w:trPr>
          <w:trHeight w:val="40" w:hRule="atLeast"/>
        </w:trPr>
        <w:tc>
          <w:tcPr>
            <w:tcW w:w="1520" w:type="dxa"/>
            <w:tcBorders>
              <w:left w:val="single" w:color="auto" w:sz="8" w:space="0"/>
              <w:bottom w:val="single" w:color="auto" w:sz="8" w:space="0"/>
              <w:right w:val="single" w:color="auto" w:sz="8" w:space="0"/>
            </w:tcBorders>
            <w:vAlign w:val="bottom"/>
          </w:tcPr>
          <w:p>
            <w:pPr>
              <w:spacing w:line="440" w:lineRule="exact"/>
              <w:ind w:firstLine="480" w:firstLineChars="200"/>
              <w:jc w:val="left"/>
              <w:rPr>
                <w:b w:val="0"/>
                <w:bCs/>
                <w:sz w:val="24"/>
              </w:rPr>
            </w:pPr>
          </w:p>
        </w:tc>
        <w:tc>
          <w:tcPr>
            <w:tcW w:w="158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84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1980" w:type="dxa"/>
            <w:tcBorders>
              <w:bottom w:val="single" w:color="auto" w:sz="8" w:space="0"/>
              <w:right w:val="single" w:color="auto" w:sz="8" w:space="0"/>
            </w:tcBorders>
            <w:vAlign w:val="bottom"/>
          </w:tcPr>
          <w:p>
            <w:pPr>
              <w:spacing w:line="440" w:lineRule="exact"/>
              <w:ind w:firstLine="480" w:firstLineChars="200"/>
              <w:jc w:val="left"/>
              <w:rPr>
                <w:b w:val="0"/>
                <w:bCs/>
                <w:sz w:val="24"/>
              </w:rPr>
            </w:pPr>
          </w:p>
        </w:tc>
        <w:tc>
          <w:tcPr>
            <w:tcW w:w="0" w:type="dxa"/>
            <w:vAlign w:val="bottom"/>
          </w:tcPr>
          <w:p>
            <w:pPr>
              <w:spacing w:line="440" w:lineRule="exact"/>
              <w:ind w:firstLine="480" w:firstLineChars="200"/>
              <w:jc w:val="left"/>
              <w:rPr>
                <w:b w:val="0"/>
                <w:bCs/>
                <w:sz w:val="24"/>
              </w:rPr>
            </w:pPr>
          </w:p>
        </w:tc>
      </w:tr>
    </w:tbl>
    <w:p>
      <w:pPr>
        <w:spacing w:line="440" w:lineRule="exact"/>
        <w:ind w:firstLine="480" w:firstLineChars="200"/>
        <w:jc w:val="left"/>
        <w:rPr>
          <w:b w:val="0"/>
          <w:bCs/>
          <w:sz w:val="24"/>
        </w:rPr>
      </w:pPr>
    </w:p>
    <w:p>
      <w:pPr>
        <w:numPr>
          <w:ilvl w:val="0"/>
          <w:numId w:val="70"/>
        </w:numPr>
        <w:spacing w:line="440" w:lineRule="exact"/>
        <w:ind w:firstLine="480" w:firstLineChars="200"/>
        <w:jc w:val="left"/>
        <w:rPr>
          <w:b w:val="0"/>
          <w:bCs/>
          <w:sz w:val="24"/>
        </w:rPr>
      </w:pPr>
      <w:r>
        <w:rPr>
          <w:b w:val="0"/>
          <w:bCs/>
          <w:sz w:val="24"/>
        </w:rPr>
        <w:t>盛装下列气体的钢制焊接压力容器或气瓶，自灭火剂充装之日起，每满三年的前一个月，应委托特种设备检验机构对气瓶及容器阀检验 1 次，应符合 GB 13075、TSG R0004 的相关规定，取得合格的检验报告后，由具备灭火剂充装资质的机构充装符合强制性产品认证要求的灭火剂，其中压力容器水压强度试验应为相应系统最大工作压力的 1.5 倍，水压试验压力（TP)可参照</w:t>
      </w:r>
      <w:r>
        <w:rPr>
          <w:rFonts w:hint="eastAsia"/>
          <w:b w:val="0"/>
          <w:bCs/>
          <w:sz w:val="24"/>
        </w:rPr>
        <w:t>表</w:t>
      </w:r>
      <w:r>
        <w:rPr>
          <w:b w:val="0"/>
          <w:bCs/>
          <w:sz w:val="24"/>
        </w:rPr>
        <w:t>3 确定；</w:t>
      </w:r>
    </w:p>
    <w:p>
      <w:pPr>
        <w:spacing w:line="440" w:lineRule="exact"/>
        <w:ind w:left="480" w:firstLine="1200" w:firstLineChars="500"/>
        <w:jc w:val="left"/>
        <w:rPr>
          <w:b w:val="0"/>
          <w:bCs/>
          <w:sz w:val="24"/>
        </w:rPr>
      </w:pPr>
      <w:r>
        <w:rPr>
          <w:rFonts w:hint="eastAsia"/>
          <w:b w:val="0"/>
          <w:bCs/>
          <w:sz w:val="24"/>
        </w:rPr>
        <w:t>表</w:t>
      </w:r>
      <w:r>
        <w:rPr>
          <w:b w:val="0"/>
          <w:bCs/>
          <w:sz w:val="24"/>
        </w:rPr>
        <w:t>3   气体灭火系统钢制焊接压力储罐或气瓶的压力值</w:t>
      </w:r>
    </w:p>
    <w:p>
      <w:pPr>
        <w:spacing w:line="440" w:lineRule="exact"/>
        <w:ind w:firstLine="480" w:firstLineChars="200"/>
        <w:jc w:val="left"/>
        <w:rPr>
          <w:b w:val="0"/>
          <w:bCs/>
          <w:sz w:val="24"/>
        </w:rPr>
      </w:pPr>
    </w:p>
    <w:tbl>
      <w:tblPr>
        <w:tblStyle w:val="34"/>
        <w:tblW w:w="0" w:type="auto"/>
        <w:tblInd w:w="1230" w:type="dxa"/>
        <w:tblLayout w:type="fixed"/>
        <w:tblCellMar>
          <w:top w:w="0" w:type="dxa"/>
          <w:left w:w="0" w:type="dxa"/>
          <w:bottom w:w="0" w:type="dxa"/>
          <w:right w:w="0" w:type="dxa"/>
        </w:tblCellMar>
      </w:tblPr>
      <w:tblGrid>
        <w:gridCol w:w="1520"/>
        <w:gridCol w:w="1580"/>
        <w:gridCol w:w="1840"/>
        <w:gridCol w:w="1980"/>
      </w:tblGrid>
      <w:tr>
        <w:tblPrEx>
          <w:tblCellMar>
            <w:top w:w="0" w:type="dxa"/>
            <w:left w:w="0" w:type="dxa"/>
            <w:bottom w:w="0" w:type="dxa"/>
            <w:right w:w="0" w:type="dxa"/>
          </w:tblCellMar>
        </w:tblPrEx>
        <w:trPr>
          <w:trHeight w:val="266" w:hRule="atLeast"/>
        </w:trPr>
        <w:tc>
          <w:tcPr>
            <w:tcW w:w="1520" w:type="dxa"/>
            <w:tcBorders>
              <w:top w:val="single" w:color="auto" w:sz="8" w:space="0"/>
              <w:left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气瓶内介质</w:t>
            </w:r>
          </w:p>
        </w:tc>
        <w:tc>
          <w:tcPr>
            <w:tcW w:w="158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贮存压力</w:t>
            </w:r>
          </w:p>
        </w:tc>
        <w:tc>
          <w:tcPr>
            <w:tcW w:w="184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最大工作压力</w:t>
            </w:r>
          </w:p>
        </w:tc>
        <w:tc>
          <w:tcPr>
            <w:tcW w:w="1980" w:type="dxa"/>
            <w:tcBorders>
              <w:top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水压试验压力</w:t>
            </w:r>
          </w:p>
        </w:tc>
      </w:tr>
      <w:tr>
        <w:tblPrEx>
          <w:tblCellMar>
            <w:top w:w="0" w:type="dxa"/>
            <w:left w:w="0" w:type="dxa"/>
            <w:bottom w:w="0" w:type="dxa"/>
            <w:right w:w="0" w:type="dxa"/>
          </w:tblCellMar>
        </w:tblPrEx>
        <w:trPr>
          <w:trHeight w:val="340"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（MPa）</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WP（MPa）</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TP（MPa）</w:t>
            </w:r>
          </w:p>
        </w:tc>
      </w:tr>
      <w:tr>
        <w:tblPrEx>
          <w:tblCellMar>
            <w:top w:w="0" w:type="dxa"/>
            <w:left w:w="0" w:type="dxa"/>
            <w:bottom w:w="0" w:type="dxa"/>
            <w:right w:w="0" w:type="dxa"/>
          </w:tblCellMar>
        </w:tblPrEx>
        <w:trPr>
          <w:trHeight w:val="40" w:hRule="atLeast"/>
        </w:trPr>
        <w:tc>
          <w:tcPr>
            <w:tcW w:w="1520" w:type="dxa"/>
            <w:tcBorders>
              <w:left w:val="single" w:color="auto" w:sz="8" w:space="0"/>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r>
      <w:tr>
        <w:tblPrEx>
          <w:tblCellMar>
            <w:top w:w="0" w:type="dxa"/>
            <w:left w:w="0" w:type="dxa"/>
            <w:bottom w:w="0" w:type="dxa"/>
            <w:right w:w="0" w:type="dxa"/>
          </w:tblCellMar>
        </w:tblPrEx>
        <w:trPr>
          <w:trHeight w:val="272"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2.5</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4.2</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6.3</w:t>
            </w:r>
          </w:p>
        </w:tc>
      </w:tr>
      <w:tr>
        <w:tblPrEx>
          <w:tblCellMar>
            <w:top w:w="0" w:type="dxa"/>
            <w:left w:w="0" w:type="dxa"/>
            <w:bottom w:w="0" w:type="dxa"/>
            <w:right w:w="0" w:type="dxa"/>
          </w:tblCellMar>
        </w:tblPrEx>
        <w:trPr>
          <w:trHeight w:val="40"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r>
      <w:tr>
        <w:tblPrEx>
          <w:tblCellMar>
            <w:top w:w="0" w:type="dxa"/>
            <w:left w:w="0" w:type="dxa"/>
            <w:bottom w:w="0" w:type="dxa"/>
            <w:right w:w="0" w:type="dxa"/>
          </w:tblCellMar>
        </w:tblPrEx>
        <w:trPr>
          <w:trHeight w:val="267"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七氟丙烷</w:t>
            </w: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4.2</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6.7</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10.0</w:t>
            </w:r>
          </w:p>
        </w:tc>
      </w:tr>
      <w:tr>
        <w:tblPrEx>
          <w:tblCellMar>
            <w:top w:w="0" w:type="dxa"/>
            <w:left w:w="0" w:type="dxa"/>
            <w:bottom w:w="0" w:type="dxa"/>
            <w:right w:w="0" w:type="dxa"/>
          </w:tblCellMar>
        </w:tblPrEx>
        <w:trPr>
          <w:trHeight w:val="40"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r>
      <w:tr>
        <w:tblPrEx>
          <w:tblCellMar>
            <w:top w:w="0" w:type="dxa"/>
            <w:left w:w="0" w:type="dxa"/>
            <w:bottom w:w="0" w:type="dxa"/>
            <w:right w:w="0" w:type="dxa"/>
          </w:tblCellMar>
        </w:tblPrEx>
        <w:trPr>
          <w:trHeight w:val="267"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4.2</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5.3</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8.0</w:t>
            </w:r>
          </w:p>
        </w:tc>
      </w:tr>
      <w:tr>
        <w:tblPrEx>
          <w:tblCellMar>
            <w:top w:w="0" w:type="dxa"/>
            <w:left w:w="0" w:type="dxa"/>
            <w:bottom w:w="0" w:type="dxa"/>
            <w:right w:w="0" w:type="dxa"/>
          </w:tblCellMar>
        </w:tblPrEx>
        <w:trPr>
          <w:trHeight w:val="40" w:hRule="atLeast"/>
        </w:trPr>
        <w:tc>
          <w:tcPr>
            <w:tcW w:w="1520" w:type="dxa"/>
            <w:tcBorders>
              <w:left w:val="single" w:color="auto" w:sz="8" w:space="0"/>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r>
      <w:tr>
        <w:tblPrEx>
          <w:tblCellMar>
            <w:top w:w="0" w:type="dxa"/>
            <w:left w:w="0" w:type="dxa"/>
            <w:bottom w:w="0" w:type="dxa"/>
            <w:right w:w="0" w:type="dxa"/>
          </w:tblCellMar>
        </w:tblPrEx>
        <w:trPr>
          <w:trHeight w:val="269" w:hRule="atLeast"/>
        </w:trPr>
        <w:tc>
          <w:tcPr>
            <w:tcW w:w="1520" w:type="dxa"/>
            <w:tcBorders>
              <w:left w:val="single" w:color="auto" w:sz="8" w:space="0"/>
              <w:right w:val="single" w:color="auto" w:sz="8" w:space="0"/>
            </w:tcBorders>
            <w:vAlign w:val="bottom"/>
          </w:tcPr>
          <w:p>
            <w:pPr>
              <w:spacing w:line="440" w:lineRule="exact"/>
              <w:ind w:firstLine="420" w:firstLineChars="200"/>
              <w:jc w:val="left"/>
              <w:rPr>
                <w:b w:val="0"/>
                <w:bCs/>
                <w:szCs w:val="21"/>
              </w:rPr>
            </w:pPr>
            <w:r>
              <w:rPr>
                <w:b w:val="0"/>
                <w:bCs/>
                <w:szCs w:val="21"/>
              </w:rPr>
              <w:t>二氧化碳</w:t>
            </w:r>
          </w:p>
        </w:tc>
        <w:tc>
          <w:tcPr>
            <w:tcW w:w="1580" w:type="dxa"/>
            <w:tcBorders>
              <w:right w:val="single" w:color="auto" w:sz="8" w:space="0"/>
            </w:tcBorders>
            <w:vAlign w:val="bottom"/>
          </w:tcPr>
          <w:p>
            <w:pPr>
              <w:spacing w:line="440" w:lineRule="exact"/>
              <w:ind w:firstLine="420" w:firstLineChars="200"/>
              <w:jc w:val="left"/>
              <w:rPr>
                <w:b w:val="0"/>
                <w:bCs/>
                <w:szCs w:val="21"/>
              </w:rPr>
            </w:pPr>
            <w:r>
              <w:rPr>
                <w:b w:val="0"/>
                <w:bCs/>
                <w:szCs w:val="21"/>
              </w:rPr>
              <w:t>5.7</w:t>
            </w:r>
          </w:p>
        </w:tc>
        <w:tc>
          <w:tcPr>
            <w:tcW w:w="1840" w:type="dxa"/>
            <w:tcBorders>
              <w:right w:val="single" w:color="auto" w:sz="8" w:space="0"/>
            </w:tcBorders>
            <w:vAlign w:val="bottom"/>
          </w:tcPr>
          <w:p>
            <w:pPr>
              <w:spacing w:line="440" w:lineRule="exact"/>
              <w:ind w:firstLine="420" w:firstLineChars="200"/>
              <w:jc w:val="left"/>
              <w:rPr>
                <w:b w:val="0"/>
                <w:bCs/>
                <w:szCs w:val="21"/>
              </w:rPr>
            </w:pPr>
            <w:r>
              <w:rPr>
                <w:b w:val="0"/>
                <w:bCs/>
                <w:szCs w:val="21"/>
              </w:rPr>
              <w:t>15.0</w:t>
            </w:r>
          </w:p>
        </w:tc>
        <w:tc>
          <w:tcPr>
            <w:tcW w:w="1980" w:type="dxa"/>
            <w:tcBorders>
              <w:right w:val="single" w:color="auto" w:sz="8" w:space="0"/>
            </w:tcBorders>
            <w:vAlign w:val="bottom"/>
          </w:tcPr>
          <w:p>
            <w:pPr>
              <w:spacing w:line="440" w:lineRule="exact"/>
              <w:ind w:firstLine="420" w:firstLineChars="200"/>
              <w:jc w:val="left"/>
              <w:rPr>
                <w:b w:val="0"/>
                <w:bCs/>
                <w:szCs w:val="21"/>
              </w:rPr>
            </w:pPr>
            <w:r>
              <w:rPr>
                <w:b w:val="0"/>
                <w:bCs/>
                <w:szCs w:val="21"/>
              </w:rPr>
              <w:t>22.5</w:t>
            </w:r>
          </w:p>
        </w:tc>
      </w:tr>
      <w:tr>
        <w:tblPrEx>
          <w:tblCellMar>
            <w:top w:w="0" w:type="dxa"/>
            <w:left w:w="0" w:type="dxa"/>
            <w:bottom w:w="0" w:type="dxa"/>
            <w:right w:w="0" w:type="dxa"/>
          </w:tblCellMar>
        </w:tblPrEx>
        <w:trPr>
          <w:trHeight w:val="40" w:hRule="atLeast"/>
        </w:trPr>
        <w:tc>
          <w:tcPr>
            <w:tcW w:w="1520" w:type="dxa"/>
            <w:tcBorders>
              <w:left w:val="single" w:color="auto" w:sz="8" w:space="0"/>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5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84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c>
          <w:tcPr>
            <w:tcW w:w="1980" w:type="dxa"/>
            <w:tcBorders>
              <w:bottom w:val="single" w:color="auto" w:sz="8" w:space="0"/>
              <w:right w:val="single" w:color="auto" w:sz="8" w:space="0"/>
            </w:tcBorders>
            <w:vAlign w:val="bottom"/>
          </w:tcPr>
          <w:p>
            <w:pPr>
              <w:spacing w:line="440" w:lineRule="exact"/>
              <w:ind w:firstLine="420" w:firstLineChars="200"/>
              <w:jc w:val="left"/>
              <w:rPr>
                <w:b w:val="0"/>
                <w:bCs/>
                <w:szCs w:val="21"/>
              </w:rPr>
            </w:pPr>
          </w:p>
        </w:tc>
      </w:tr>
    </w:tbl>
    <w:p>
      <w:pPr>
        <w:spacing w:line="440" w:lineRule="exact"/>
        <w:ind w:firstLine="480" w:firstLineChars="200"/>
        <w:jc w:val="left"/>
        <w:rPr>
          <w:b w:val="0"/>
          <w:bCs/>
          <w:sz w:val="24"/>
        </w:rPr>
      </w:pPr>
    </w:p>
    <w:p>
      <w:pPr>
        <w:numPr>
          <w:ilvl w:val="0"/>
          <w:numId w:val="71"/>
        </w:numPr>
        <w:spacing w:line="440" w:lineRule="exact"/>
        <w:ind w:firstLine="480" w:firstLineChars="200"/>
        <w:jc w:val="left"/>
        <w:rPr>
          <w:b w:val="0"/>
          <w:bCs/>
          <w:sz w:val="24"/>
        </w:rPr>
      </w:pPr>
      <w:r>
        <w:rPr>
          <w:b w:val="0"/>
          <w:bCs/>
          <w:sz w:val="24"/>
        </w:rPr>
        <w:t>盛装驱动气体的气瓶自灭火剂充装之日起，每满五年的前一个月，应委托气瓶检验机构对气瓶及容器阀检验 1 次，气瓶检验及水压试验方法应符合 GB 13004、GB 25972 的相关规定，水压强度试验压力（TP)应为 25.8MPa，取得合格检验报告后，由具备灭火剂充装资质的机构充装符合强制性产品认证要求的驱动气体，其中压力容器水压强度试验应为相应系统最大工作压力的 1.5 倍；</w:t>
      </w:r>
    </w:p>
    <w:p>
      <w:pPr>
        <w:numPr>
          <w:ilvl w:val="0"/>
          <w:numId w:val="71"/>
        </w:numPr>
        <w:spacing w:line="440" w:lineRule="exact"/>
        <w:ind w:firstLine="480" w:firstLineChars="200"/>
        <w:jc w:val="left"/>
        <w:rPr>
          <w:b w:val="0"/>
          <w:bCs/>
          <w:sz w:val="24"/>
        </w:rPr>
      </w:pPr>
      <w:r>
        <w:rPr>
          <w:b w:val="0"/>
          <w:bCs/>
          <w:sz w:val="24"/>
        </w:rPr>
        <w:t>低压二氧化碳灭火系统贮存装置的液位计显示灭火剂损失超过 10%，应由具备气瓶充装资质的机构充装符合强制性产品认证要求的二氧化碳灭火剂。</w:t>
      </w:r>
    </w:p>
    <w:p>
      <w:pPr>
        <w:spacing w:line="440" w:lineRule="exact"/>
        <w:ind w:firstLine="480" w:firstLineChars="200"/>
        <w:jc w:val="left"/>
        <w:rPr>
          <w:b w:val="0"/>
          <w:bCs/>
          <w:sz w:val="24"/>
        </w:rPr>
      </w:pPr>
      <w:r>
        <w:rPr>
          <w:b w:val="0"/>
          <w:bCs/>
          <w:sz w:val="24"/>
        </w:rPr>
        <w:t>3.9.2制冷机组</w:t>
      </w:r>
    </w:p>
    <w:p>
      <w:pPr>
        <w:spacing w:line="440" w:lineRule="exact"/>
        <w:ind w:firstLine="480" w:firstLineChars="200"/>
        <w:jc w:val="left"/>
        <w:rPr>
          <w:b w:val="0"/>
          <w:bCs/>
          <w:sz w:val="24"/>
        </w:rPr>
      </w:pPr>
      <w:r>
        <w:rPr>
          <w:b w:val="0"/>
          <w:bCs/>
          <w:sz w:val="24"/>
        </w:rPr>
        <w:t>检查要求：</w:t>
      </w:r>
    </w:p>
    <w:p>
      <w:pPr>
        <w:numPr>
          <w:ilvl w:val="0"/>
          <w:numId w:val="72"/>
        </w:numPr>
        <w:spacing w:line="440" w:lineRule="exact"/>
        <w:ind w:firstLine="480" w:firstLineChars="200"/>
        <w:jc w:val="left"/>
        <w:rPr>
          <w:b w:val="0"/>
          <w:bCs/>
          <w:sz w:val="24"/>
        </w:rPr>
      </w:pPr>
      <w:r>
        <w:rPr>
          <w:b w:val="0"/>
          <w:bCs/>
          <w:sz w:val="24"/>
        </w:rPr>
        <w:t>每月检查制冷机组，应无碰撞变形及其他机械性损伤，表面无锈蚀，保护涂层完好，铭牌和保护对象标识牌清晰，手动操作装置的防护罩、铅封和安全标识应完整；</w:t>
      </w:r>
    </w:p>
    <w:p>
      <w:pPr>
        <w:numPr>
          <w:ilvl w:val="0"/>
          <w:numId w:val="72"/>
        </w:numPr>
        <w:spacing w:line="440" w:lineRule="exact"/>
        <w:ind w:firstLine="480" w:firstLineChars="200"/>
        <w:jc w:val="left"/>
        <w:rPr>
          <w:b w:val="0"/>
          <w:bCs/>
          <w:sz w:val="24"/>
        </w:rPr>
      </w:pPr>
      <w:r>
        <w:rPr>
          <w:b w:val="0"/>
          <w:bCs/>
          <w:sz w:val="24"/>
        </w:rPr>
        <w:t>每年对压力传感器及液位传感器进行 1 次校验，误差应不超过±1.0%；</w:t>
      </w:r>
    </w:p>
    <w:p>
      <w:pPr>
        <w:numPr>
          <w:ilvl w:val="0"/>
          <w:numId w:val="72"/>
        </w:numPr>
        <w:spacing w:line="440" w:lineRule="exact"/>
        <w:ind w:firstLine="480" w:firstLineChars="200"/>
        <w:jc w:val="left"/>
        <w:rPr>
          <w:b w:val="0"/>
          <w:bCs/>
          <w:sz w:val="24"/>
        </w:rPr>
      </w:pPr>
      <w:r>
        <w:rPr>
          <w:b w:val="0"/>
          <w:bCs/>
          <w:sz w:val="24"/>
        </w:rPr>
        <w:t>每年检查安全阀的开启和回座动作压力和状态，应符合设计要求，或参照表 1 确定。保养方法：</w:t>
      </w:r>
    </w:p>
    <w:p>
      <w:pPr>
        <w:numPr>
          <w:ilvl w:val="0"/>
          <w:numId w:val="73"/>
        </w:numPr>
        <w:spacing w:line="440" w:lineRule="exact"/>
        <w:ind w:firstLine="480" w:firstLineChars="200"/>
        <w:jc w:val="left"/>
        <w:rPr>
          <w:b w:val="0"/>
          <w:bCs/>
          <w:sz w:val="24"/>
        </w:rPr>
      </w:pPr>
      <w:r>
        <w:rPr>
          <w:b w:val="0"/>
          <w:bCs/>
          <w:sz w:val="24"/>
        </w:rPr>
        <w:t>每月用氮气或压缩空气吹扫冷凝器散热片以保持清洁；</w:t>
      </w:r>
    </w:p>
    <w:p>
      <w:pPr>
        <w:numPr>
          <w:ilvl w:val="0"/>
          <w:numId w:val="73"/>
        </w:numPr>
        <w:spacing w:line="440" w:lineRule="exact"/>
        <w:ind w:firstLine="480" w:firstLineChars="200"/>
        <w:jc w:val="left"/>
        <w:rPr>
          <w:b w:val="0"/>
          <w:bCs/>
          <w:sz w:val="24"/>
        </w:rPr>
      </w:pPr>
      <w:r>
        <w:rPr>
          <w:b w:val="0"/>
          <w:bCs/>
          <w:sz w:val="24"/>
        </w:rPr>
        <w:t>每半年应补充 1 次制冷剂和冷冻油；</w:t>
      </w:r>
    </w:p>
    <w:p>
      <w:pPr>
        <w:numPr>
          <w:ilvl w:val="0"/>
          <w:numId w:val="73"/>
        </w:numPr>
        <w:spacing w:line="440" w:lineRule="exact"/>
        <w:ind w:firstLine="480" w:firstLineChars="200"/>
        <w:jc w:val="left"/>
        <w:rPr>
          <w:b w:val="0"/>
          <w:bCs/>
          <w:sz w:val="24"/>
        </w:rPr>
      </w:pPr>
      <w:r>
        <w:rPr>
          <w:b w:val="0"/>
          <w:bCs/>
          <w:sz w:val="24"/>
        </w:rPr>
        <w:t>安全阀的开启和回座动作压力、状态不正常时，应调整或更换安全阀；</w:t>
      </w:r>
    </w:p>
    <w:p>
      <w:pPr>
        <w:numPr>
          <w:ilvl w:val="0"/>
          <w:numId w:val="73"/>
        </w:numPr>
        <w:spacing w:line="440" w:lineRule="exact"/>
        <w:ind w:firstLine="480" w:firstLineChars="200"/>
        <w:jc w:val="left"/>
        <w:rPr>
          <w:b w:val="0"/>
          <w:bCs/>
          <w:sz w:val="24"/>
        </w:rPr>
      </w:pPr>
      <w:r>
        <w:rPr>
          <w:b w:val="0"/>
          <w:bCs/>
          <w:sz w:val="24"/>
        </w:rPr>
        <w:t>按产品手册要求的周期和方法补充或更换机油、制冷剂、冷冻油等易耗品，并更换干燥过滤器、</w:t>
      </w:r>
      <w:bookmarkStart w:id="28" w:name="page31"/>
      <w:bookmarkEnd w:id="28"/>
      <w:r>
        <w:rPr>
          <w:b w:val="0"/>
          <w:bCs/>
          <w:sz w:val="24"/>
        </w:rPr>
        <w:t>汽液分离器、视液镜等部件。</w:t>
      </w:r>
    </w:p>
    <w:p>
      <w:pPr>
        <w:spacing w:line="440" w:lineRule="exact"/>
        <w:ind w:firstLine="480" w:firstLineChars="200"/>
        <w:jc w:val="left"/>
        <w:rPr>
          <w:b w:val="0"/>
          <w:bCs/>
          <w:sz w:val="24"/>
        </w:rPr>
      </w:pPr>
      <w:r>
        <w:rPr>
          <w:b w:val="0"/>
          <w:bCs/>
          <w:sz w:val="24"/>
        </w:rPr>
        <w:t>3.9.3</w:t>
      </w:r>
      <w:r>
        <w:rPr>
          <w:b w:val="0"/>
          <w:bCs/>
          <w:sz w:val="24"/>
        </w:rPr>
        <w:tab/>
      </w:r>
      <w:r>
        <w:rPr>
          <w:b w:val="0"/>
          <w:bCs/>
          <w:sz w:val="24"/>
        </w:rPr>
        <w:t>系统组件</w:t>
      </w:r>
    </w:p>
    <w:p>
      <w:pPr>
        <w:spacing w:line="440" w:lineRule="exact"/>
        <w:ind w:firstLine="480" w:firstLineChars="200"/>
        <w:jc w:val="left"/>
        <w:rPr>
          <w:b w:val="0"/>
          <w:bCs/>
          <w:sz w:val="24"/>
        </w:rPr>
      </w:pPr>
      <w:r>
        <w:rPr>
          <w:b w:val="0"/>
          <w:bCs/>
          <w:sz w:val="24"/>
        </w:rPr>
        <w:t>检查要求：</w:t>
      </w:r>
    </w:p>
    <w:p>
      <w:pPr>
        <w:numPr>
          <w:ilvl w:val="0"/>
          <w:numId w:val="74"/>
        </w:numPr>
        <w:spacing w:line="440" w:lineRule="exact"/>
        <w:ind w:firstLine="480" w:firstLineChars="200"/>
        <w:jc w:val="left"/>
        <w:rPr>
          <w:b w:val="0"/>
          <w:bCs/>
          <w:sz w:val="24"/>
        </w:rPr>
      </w:pPr>
      <w:r>
        <w:rPr>
          <w:b w:val="0"/>
          <w:bCs/>
          <w:sz w:val="24"/>
        </w:rPr>
        <w:t>每月检查系统组件，应无碰撞变形及其他机械性损伤，表面无锈蚀，保护涂层完好，铭牌和保护对象标识牌清晰，手动操作装置的防护罩、铅封和安全标识应完整；</w:t>
      </w:r>
    </w:p>
    <w:p>
      <w:pPr>
        <w:numPr>
          <w:ilvl w:val="0"/>
          <w:numId w:val="74"/>
        </w:numPr>
        <w:spacing w:line="440" w:lineRule="exact"/>
        <w:ind w:firstLine="480" w:firstLineChars="200"/>
        <w:jc w:val="left"/>
        <w:rPr>
          <w:b w:val="0"/>
          <w:bCs/>
          <w:sz w:val="24"/>
        </w:rPr>
      </w:pPr>
      <w:r>
        <w:rPr>
          <w:b w:val="0"/>
          <w:bCs/>
          <w:sz w:val="24"/>
        </w:rPr>
        <w:t>每月检查压力表、温度计，应符合设计要求，或参照表1确定；</w:t>
      </w:r>
    </w:p>
    <w:p>
      <w:pPr>
        <w:numPr>
          <w:ilvl w:val="0"/>
          <w:numId w:val="74"/>
        </w:numPr>
        <w:spacing w:line="440" w:lineRule="exact"/>
        <w:ind w:firstLine="480" w:firstLineChars="200"/>
        <w:jc w:val="left"/>
        <w:rPr>
          <w:b w:val="0"/>
          <w:bCs/>
          <w:sz w:val="24"/>
        </w:rPr>
      </w:pPr>
      <w:r>
        <w:rPr>
          <w:b w:val="0"/>
          <w:bCs/>
          <w:sz w:val="24"/>
        </w:rPr>
        <w:t>每月检查全部高压二氧化碳贮存容器的称重装置，模拟减重后，观察报警信号输出；</w:t>
      </w:r>
    </w:p>
    <w:p>
      <w:pPr>
        <w:numPr>
          <w:ilvl w:val="0"/>
          <w:numId w:val="74"/>
        </w:numPr>
        <w:spacing w:line="440" w:lineRule="exact"/>
        <w:ind w:firstLine="480" w:firstLineChars="200"/>
        <w:jc w:val="left"/>
        <w:rPr>
          <w:b w:val="0"/>
          <w:bCs/>
          <w:sz w:val="24"/>
        </w:rPr>
      </w:pPr>
      <w:r>
        <w:rPr>
          <w:b w:val="0"/>
          <w:bCs/>
          <w:sz w:val="24"/>
        </w:rPr>
        <w:t>每年使用拉力计等检测仪表校准高压二氧化碳贮存容器称重装置的失重警报信号阈值，灭火剂净重小于设计贮存量的90%时应能报警；</w:t>
      </w:r>
    </w:p>
    <w:p>
      <w:pPr>
        <w:numPr>
          <w:ilvl w:val="0"/>
          <w:numId w:val="74"/>
        </w:numPr>
        <w:spacing w:line="440" w:lineRule="exact"/>
        <w:ind w:firstLine="480" w:firstLineChars="200"/>
        <w:jc w:val="left"/>
        <w:rPr>
          <w:b w:val="0"/>
          <w:bCs/>
          <w:sz w:val="24"/>
        </w:rPr>
      </w:pPr>
      <w:r>
        <w:rPr>
          <w:b w:val="0"/>
          <w:bCs/>
          <w:sz w:val="24"/>
        </w:rPr>
        <w:t>每月检查安全泄放装置、选择阀、信号反馈装置、减压装置周围环境，不应存在杂物或影响操作的障碍物；</w:t>
      </w:r>
    </w:p>
    <w:p>
      <w:pPr>
        <w:numPr>
          <w:ilvl w:val="0"/>
          <w:numId w:val="74"/>
        </w:numPr>
        <w:spacing w:line="440" w:lineRule="exact"/>
        <w:ind w:firstLine="480" w:firstLineChars="200"/>
        <w:jc w:val="left"/>
        <w:rPr>
          <w:b w:val="0"/>
          <w:bCs/>
          <w:sz w:val="24"/>
        </w:rPr>
      </w:pPr>
      <w:r>
        <w:rPr>
          <w:b w:val="0"/>
          <w:bCs/>
          <w:sz w:val="24"/>
        </w:rPr>
        <w:t>每月检查安全释放阀铅封,不应被拆掉或破坏；</w:t>
      </w:r>
    </w:p>
    <w:p>
      <w:pPr>
        <w:numPr>
          <w:ilvl w:val="0"/>
          <w:numId w:val="74"/>
        </w:numPr>
        <w:spacing w:line="440" w:lineRule="exact"/>
        <w:ind w:firstLine="480" w:firstLineChars="200"/>
        <w:jc w:val="left"/>
        <w:rPr>
          <w:b w:val="0"/>
          <w:bCs/>
          <w:sz w:val="24"/>
        </w:rPr>
      </w:pPr>
      <w:r>
        <w:rPr>
          <w:b w:val="0"/>
          <w:bCs/>
          <w:sz w:val="24"/>
        </w:rPr>
        <w:t>每月检查操作装置对应的防护区标识，应准确、完整、清晰；</w:t>
      </w:r>
    </w:p>
    <w:p>
      <w:pPr>
        <w:numPr>
          <w:ilvl w:val="0"/>
          <w:numId w:val="74"/>
        </w:numPr>
        <w:spacing w:line="440" w:lineRule="exact"/>
        <w:ind w:firstLine="480" w:firstLineChars="200"/>
        <w:jc w:val="left"/>
        <w:rPr>
          <w:b w:val="0"/>
          <w:bCs/>
          <w:sz w:val="24"/>
        </w:rPr>
      </w:pPr>
      <w:r>
        <w:rPr>
          <w:b w:val="0"/>
          <w:bCs/>
          <w:sz w:val="24"/>
        </w:rPr>
        <w:t>每季度检查阀驱动装置连接的全部启动管路的接口，应紧固；</w:t>
      </w:r>
    </w:p>
    <w:p>
      <w:pPr>
        <w:numPr>
          <w:ilvl w:val="0"/>
          <w:numId w:val="74"/>
        </w:numPr>
        <w:spacing w:line="440" w:lineRule="exact"/>
        <w:ind w:firstLine="480" w:firstLineChars="200"/>
        <w:jc w:val="left"/>
        <w:rPr>
          <w:b w:val="0"/>
          <w:bCs/>
          <w:sz w:val="24"/>
        </w:rPr>
      </w:pPr>
      <w:r>
        <w:rPr>
          <w:b w:val="0"/>
          <w:bCs/>
          <w:sz w:val="24"/>
        </w:rPr>
        <w:t>每季度检查连接软管，不应有变形、裂纹及老化现象；</w:t>
      </w:r>
    </w:p>
    <w:p>
      <w:pPr>
        <w:numPr>
          <w:ilvl w:val="0"/>
          <w:numId w:val="74"/>
        </w:numPr>
        <w:spacing w:line="440" w:lineRule="exact"/>
        <w:ind w:firstLine="480" w:firstLineChars="200"/>
        <w:jc w:val="left"/>
        <w:rPr>
          <w:b w:val="0"/>
          <w:bCs/>
          <w:sz w:val="24"/>
        </w:rPr>
      </w:pPr>
      <w:r>
        <w:rPr>
          <w:b w:val="0"/>
          <w:bCs/>
          <w:sz w:val="24"/>
        </w:rPr>
        <w:t>每半年应按GB 30263的相关规定，以自动启动方式对气体灭火系统每个防护区进行1次模拟启动试验；</w:t>
      </w:r>
    </w:p>
    <w:p>
      <w:pPr>
        <w:numPr>
          <w:ilvl w:val="0"/>
          <w:numId w:val="74"/>
        </w:numPr>
        <w:spacing w:line="440" w:lineRule="exact"/>
        <w:ind w:firstLine="480" w:firstLineChars="200"/>
        <w:jc w:val="left"/>
        <w:rPr>
          <w:b w:val="0"/>
          <w:bCs/>
          <w:sz w:val="24"/>
        </w:rPr>
      </w:pPr>
      <w:r>
        <w:rPr>
          <w:b w:val="0"/>
          <w:bCs/>
          <w:sz w:val="24"/>
        </w:rPr>
        <w:t>每年应按GB 30263的相关规定，以自动启动方式对气体灭火系统每个防护区进行1次模拟喷气试验。</w:t>
      </w:r>
    </w:p>
    <w:p>
      <w:pPr>
        <w:spacing w:line="440" w:lineRule="exact"/>
        <w:ind w:firstLine="480" w:firstLineChars="200"/>
        <w:jc w:val="left"/>
        <w:rPr>
          <w:b w:val="0"/>
          <w:bCs/>
          <w:sz w:val="24"/>
        </w:rPr>
      </w:pPr>
      <w:r>
        <w:rPr>
          <w:b w:val="0"/>
          <w:bCs/>
          <w:sz w:val="24"/>
        </w:rPr>
        <w:t>保养方法：</w:t>
      </w:r>
    </w:p>
    <w:p>
      <w:pPr>
        <w:numPr>
          <w:ilvl w:val="0"/>
          <w:numId w:val="75"/>
        </w:numPr>
        <w:spacing w:line="440" w:lineRule="exact"/>
        <w:ind w:firstLine="480" w:firstLineChars="200"/>
        <w:jc w:val="left"/>
        <w:rPr>
          <w:b w:val="0"/>
          <w:bCs/>
          <w:sz w:val="24"/>
        </w:rPr>
      </w:pPr>
      <w:r>
        <w:rPr>
          <w:b w:val="0"/>
          <w:bCs/>
          <w:sz w:val="24"/>
        </w:rPr>
        <w:t>清洁系统组件，轻微锈蚀、保护涂层缺失先磨光再施涂面漆，恢复缺损的铭牌和保护对象标识牌；</w:t>
      </w:r>
    </w:p>
    <w:p>
      <w:pPr>
        <w:numPr>
          <w:ilvl w:val="0"/>
          <w:numId w:val="75"/>
        </w:numPr>
        <w:spacing w:line="440" w:lineRule="exact"/>
        <w:ind w:firstLine="480" w:firstLineChars="200"/>
        <w:jc w:val="left"/>
        <w:rPr>
          <w:b w:val="0"/>
          <w:bCs/>
          <w:sz w:val="24"/>
        </w:rPr>
      </w:pPr>
      <w:r>
        <w:rPr>
          <w:b w:val="0"/>
          <w:bCs/>
          <w:sz w:val="24"/>
        </w:rPr>
        <w:t>紧固松脱的阀驱动装置启动管路接口；</w:t>
      </w:r>
    </w:p>
    <w:p>
      <w:pPr>
        <w:numPr>
          <w:ilvl w:val="0"/>
          <w:numId w:val="75"/>
        </w:numPr>
        <w:spacing w:line="440" w:lineRule="exact"/>
        <w:ind w:firstLine="480" w:firstLineChars="200"/>
        <w:jc w:val="left"/>
        <w:rPr>
          <w:b w:val="0"/>
          <w:bCs/>
          <w:sz w:val="24"/>
        </w:rPr>
      </w:pPr>
      <w:r>
        <w:rPr>
          <w:b w:val="0"/>
          <w:bCs/>
          <w:sz w:val="24"/>
        </w:rPr>
        <w:t>恢复缺损的手动操作装置防护罩、铅封和安全标识；</w:t>
      </w:r>
    </w:p>
    <w:p>
      <w:pPr>
        <w:numPr>
          <w:ilvl w:val="0"/>
          <w:numId w:val="75"/>
        </w:numPr>
        <w:spacing w:line="440" w:lineRule="exact"/>
        <w:ind w:firstLine="480" w:firstLineChars="200"/>
        <w:jc w:val="left"/>
        <w:rPr>
          <w:b w:val="0"/>
          <w:bCs/>
          <w:sz w:val="24"/>
        </w:rPr>
      </w:pPr>
      <w:r>
        <w:rPr>
          <w:b w:val="0"/>
          <w:bCs/>
          <w:sz w:val="24"/>
        </w:rPr>
        <w:t>清理安全泄放装置、选择阀、信号反馈装置、减压装置周围的障碍物；</w:t>
      </w:r>
    </w:p>
    <w:p>
      <w:pPr>
        <w:numPr>
          <w:ilvl w:val="0"/>
          <w:numId w:val="75"/>
        </w:numPr>
        <w:spacing w:line="440" w:lineRule="exact"/>
        <w:ind w:firstLine="480" w:firstLineChars="200"/>
        <w:jc w:val="left"/>
        <w:rPr>
          <w:b w:val="0"/>
          <w:bCs/>
          <w:sz w:val="24"/>
        </w:rPr>
      </w:pPr>
      <w:r>
        <w:rPr>
          <w:b w:val="0"/>
          <w:bCs/>
          <w:sz w:val="24"/>
        </w:rPr>
        <w:t>安全释放阀铅封拆掉或动过，应通知厂家调整或校准后恢复，清理并保持安全释放阀出口畅通；</w:t>
      </w:r>
    </w:p>
    <w:p>
      <w:pPr>
        <w:numPr>
          <w:ilvl w:val="0"/>
          <w:numId w:val="75"/>
        </w:numPr>
        <w:spacing w:line="440" w:lineRule="exact"/>
        <w:ind w:firstLine="480" w:firstLineChars="200"/>
        <w:jc w:val="left"/>
        <w:rPr>
          <w:b w:val="0"/>
          <w:bCs/>
          <w:sz w:val="24"/>
        </w:rPr>
      </w:pPr>
      <w:r>
        <w:rPr>
          <w:b w:val="0"/>
          <w:bCs/>
          <w:sz w:val="24"/>
        </w:rPr>
        <w:t>恢复缺损的操作装置对应的防护区标识。</w:t>
      </w:r>
    </w:p>
    <w:p>
      <w:pPr>
        <w:spacing w:line="440" w:lineRule="exact"/>
        <w:ind w:firstLine="480" w:firstLineChars="200"/>
        <w:jc w:val="left"/>
        <w:rPr>
          <w:b w:val="0"/>
          <w:bCs/>
          <w:sz w:val="24"/>
        </w:rPr>
      </w:pPr>
      <w:r>
        <w:rPr>
          <w:b w:val="0"/>
          <w:bCs/>
          <w:sz w:val="24"/>
        </w:rPr>
        <w:t>3.9.4</w:t>
      </w:r>
      <w:r>
        <w:rPr>
          <w:b w:val="0"/>
          <w:bCs/>
          <w:sz w:val="24"/>
        </w:rPr>
        <w:tab/>
      </w:r>
      <w:r>
        <w:rPr>
          <w:b w:val="0"/>
          <w:bCs/>
          <w:sz w:val="24"/>
        </w:rPr>
        <w:t>管网和喷嘴</w:t>
      </w:r>
    </w:p>
    <w:p>
      <w:pPr>
        <w:spacing w:line="440" w:lineRule="exact"/>
        <w:ind w:firstLine="480" w:firstLineChars="200"/>
        <w:jc w:val="left"/>
        <w:rPr>
          <w:b w:val="0"/>
          <w:bCs/>
          <w:sz w:val="24"/>
        </w:rPr>
      </w:pPr>
      <w:r>
        <w:rPr>
          <w:b w:val="0"/>
          <w:bCs/>
          <w:sz w:val="24"/>
        </w:rPr>
        <w:t>检查要求：</w:t>
      </w:r>
    </w:p>
    <w:p>
      <w:pPr>
        <w:numPr>
          <w:ilvl w:val="0"/>
          <w:numId w:val="76"/>
        </w:numPr>
        <w:spacing w:line="440" w:lineRule="exact"/>
        <w:ind w:firstLine="480" w:firstLineChars="200"/>
        <w:jc w:val="left"/>
        <w:rPr>
          <w:b w:val="0"/>
          <w:bCs/>
          <w:sz w:val="24"/>
        </w:rPr>
      </w:pPr>
      <w:r>
        <w:rPr>
          <w:b w:val="0"/>
          <w:bCs/>
          <w:sz w:val="24"/>
        </w:rPr>
        <w:t>每月检查管网和喷嘴,应无碰撞变形及其他机械性损伤，表面无锈蚀，保护涂层完好，铭牌和保护对象标识牌清晰，手动操作装置的防护罩、铅封和安全标识应完整；</w:t>
      </w:r>
    </w:p>
    <w:p>
      <w:pPr>
        <w:numPr>
          <w:ilvl w:val="0"/>
          <w:numId w:val="76"/>
        </w:numPr>
        <w:spacing w:line="440" w:lineRule="exact"/>
        <w:ind w:firstLine="480" w:firstLineChars="200"/>
        <w:jc w:val="left"/>
        <w:rPr>
          <w:b w:val="0"/>
          <w:bCs/>
          <w:sz w:val="24"/>
        </w:rPr>
      </w:pPr>
      <w:r>
        <w:rPr>
          <w:b w:val="0"/>
          <w:bCs/>
          <w:sz w:val="24"/>
        </w:rPr>
        <w:t>每季度检查喷嘴通畅情况；</w:t>
      </w:r>
    </w:p>
    <w:p>
      <w:pPr>
        <w:numPr>
          <w:ilvl w:val="0"/>
          <w:numId w:val="76"/>
        </w:numPr>
        <w:spacing w:line="440" w:lineRule="exact"/>
        <w:ind w:firstLine="480" w:firstLineChars="200"/>
        <w:jc w:val="left"/>
        <w:rPr>
          <w:b w:val="0"/>
          <w:bCs/>
          <w:sz w:val="24"/>
        </w:rPr>
      </w:pPr>
      <w:r>
        <w:rPr>
          <w:b w:val="0"/>
          <w:bCs/>
          <w:sz w:val="24"/>
        </w:rPr>
        <w:t>每季度检查喷嘴完好情况，清理与被保护对象之间的遮挡物；</w:t>
      </w:r>
    </w:p>
    <w:p>
      <w:pPr>
        <w:numPr>
          <w:ilvl w:val="0"/>
          <w:numId w:val="76"/>
        </w:numPr>
        <w:spacing w:line="440" w:lineRule="exact"/>
        <w:ind w:firstLine="480" w:firstLineChars="200"/>
        <w:jc w:val="left"/>
        <w:rPr>
          <w:b w:val="0"/>
          <w:bCs/>
          <w:sz w:val="24"/>
        </w:rPr>
      </w:pPr>
      <w:r>
        <w:rPr>
          <w:b w:val="0"/>
          <w:bCs/>
          <w:sz w:val="24"/>
        </w:rPr>
        <w:t>每年检查管网、管件、喷嘴固定情况，不应有螺栓松动、缺失现象。</w:t>
      </w:r>
    </w:p>
    <w:p>
      <w:pPr>
        <w:spacing w:line="440" w:lineRule="exact"/>
        <w:ind w:firstLine="480" w:firstLineChars="200"/>
        <w:jc w:val="left"/>
        <w:rPr>
          <w:b w:val="0"/>
          <w:bCs/>
          <w:sz w:val="24"/>
        </w:rPr>
      </w:pPr>
      <w:r>
        <w:rPr>
          <w:b w:val="0"/>
          <w:bCs/>
          <w:sz w:val="24"/>
        </w:rPr>
        <w:t>保养方法：</w:t>
      </w:r>
    </w:p>
    <w:p>
      <w:pPr>
        <w:numPr>
          <w:ilvl w:val="0"/>
          <w:numId w:val="77"/>
        </w:numPr>
        <w:spacing w:line="440" w:lineRule="exact"/>
        <w:ind w:firstLine="480" w:firstLineChars="200"/>
        <w:jc w:val="left"/>
        <w:rPr>
          <w:b w:val="0"/>
          <w:bCs/>
          <w:sz w:val="24"/>
        </w:rPr>
      </w:pPr>
      <w:r>
        <w:rPr>
          <w:b w:val="0"/>
          <w:bCs/>
          <w:sz w:val="24"/>
        </w:rPr>
        <w:t>紧固松动的管道及固定支（框）架；</w:t>
      </w:r>
    </w:p>
    <w:p>
      <w:pPr>
        <w:numPr>
          <w:ilvl w:val="0"/>
          <w:numId w:val="77"/>
        </w:numPr>
        <w:spacing w:line="440" w:lineRule="exact"/>
        <w:ind w:firstLine="480" w:firstLineChars="200"/>
        <w:jc w:val="left"/>
        <w:rPr>
          <w:b w:val="0"/>
          <w:bCs/>
          <w:sz w:val="24"/>
        </w:rPr>
      </w:pPr>
      <w:r>
        <w:rPr>
          <w:b w:val="0"/>
          <w:bCs/>
          <w:sz w:val="24"/>
        </w:rPr>
        <w:t>紧固松脱的启动管路接口；</w:t>
      </w:r>
    </w:p>
    <w:p>
      <w:pPr>
        <w:numPr>
          <w:ilvl w:val="0"/>
          <w:numId w:val="77"/>
        </w:numPr>
        <w:spacing w:line="440" w:lineRule="exact"/>
        <w:ind w:firstLine="480" w:firstLineChars="200"/>
        <w:jc w:val="left"/>
        <w:rPr>
          <w:b w:val="0"/>
          <w:bCs/>
          <w:sz w:val="24"/>
        </w:rPr>
      </w:pPr>
      <w:r>
        <w:rPr>
          <w:b w:val="0"/>
          <w:bCs/>
          <w:sz w:val="24"/>
        </w:rPr>
        <w:t>管道表面防腐涂层、镀层脱落，先打磨光亮，再施涂面漆；</w:t>
      </w:r>
    </w:p>
    <w:p>
      <w:pPr>
        <w:numPr>
          <w:ilvl w:val="0"/>
          <w:numId w:val="77"/>
        </w:numPr>
        <w:spacing w:line="440" w:lineRule="exact"/>
        <w:ind w:firstLine="480" w:firstLineChars="200"/>
        <w:jc w:val="left"/>
        <w:rPr>
          <w:b w:val="0"/>
          <w:bCs/>
          <w:sz w:val="24"/>
        </w:rPr>
      </w:pPr>
      <w:r>
        <w:rPr>
          <w:b w:val="0"/>
          <w:bCs/>
          <w:sz w:val="24"/>
        </w:rPr>
        <w:t>管网、管件、法兰、喷嘴固定支（框）架、防晃架等固定螺栓有松动、缺失的应紧固、补</w:t>
      </w:r>
      <w:bookmarkStart w:id="29" w:name="page32"/>
      <w:bookmarkEnd w:id="29"/>
      <w:r>
        <w:rPr>
          <w:b w:val="0"/>
          <w:bCs/>
          <w:sz w:val="24"/>
        </w:rPr>
        <w:t>处于潮湿或露天场所的应在可见螺纹处施涂润滑脂；</w:t>
      </w:r>
    </w:p>
    <w:p>
      <w:pPr>
        <w:numPr>
          <w:ilvl w:val="0"/>
          <w:numId w:val="78"/>
        </w:numPr>
        <w:spacing w:line="440" w:lineRule="exact"/>
        <w:ind w:firstLine="480" w:firstLineChars="200"/>
        <w:jc w:val="left"/>
        <w:rPr>
          <w:b w:val="0"/>
          <w:bCs/>
          <w:sz w:val="24"/>
        </w:rPr>
      </w:pPr>
      <w:r>
        <w:rPr>
          <w:b w:val="0"/>
          <w:bCs/>
          <w:sz w:val="24"/>
        </w:rPr>
        <w:t>每两年应对室内管网和喷嘴进行1次吹扫，每年应对室外管网和喷嘴进行1次吹扫，保持管网畅通，吹扫应从喷嘴向干管方向进行，气流流速不应小于20m/s。</w:t>
      </w:r>
    </w:p>
    <w:p>
      <w:pPr>
        <w:spacing w:line="440" w:lineRule="exact"/>
        <w:ind w:firstLine="480" w:firstLineChars="200"/>
        <w:jc w:val="left"/>
        <w:rPr>
          <w:b w:val="0"/>
          <w:bCs/>
          <w:sz w:val="24"/>
        </w:rPr>
      </w:pPr>
      <w:r>
        <w:rPr>
          <w:b w:val="0"/>
          <w:bCs/>
          <w:sz w:val="24"/>
        </w:rPr>
        <w:t>3.9.5</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3.9.5.1</w:t>
      </w:r>
      <w:r>
        <w:rPr>
          <w:b w:val="0"/>
          <w:bCs/>
          <w:sz w:val="24"/>
        </w:rPr>
        <w:tab/>
      </w:r>
      <w:r>
        <w:rPr>
          <w:b w:val="0"/>
          <w:bCs/>
          <w:sz w:val="24"/>
        </w:rPr>
        <w:t>经检验，灭火剂或驱动气体钢瓶出现下列情况之一的应报废：</w:t>
      </w:r>
    </w:p>
    <w:p>
      <w:pPr>
        <w:numPr>
          <w:ilvl w:val="0"/>
          <w:numId w:val="79"/>
        </w:numPr>
        <w:spacing w:line="440" w:lineRule="exact"/>
        <w:ind w:firstLine="480" w:firstLineChars="200"/>
        <w:jc w:val="left"/>
        <w:rPr>
          <w:b w:val="0"/>
          <w:bCs/>
          <w:sz w:val="24"/>
        </w:rPr>
      </w:pPr>
      <w:r>
        <w:rPr>
          <w:b w:val="0"/>
          <w:bCs/>
          <w:sz w:val="24"/>
        </w:rPr>
        <w:t>达到设计使用年限的；</w:t>
      </w:r>
    </w:p>
    <w:p>
      <w:pPr>
        <w:numPr>
          <w:ilvl w:val="0"/>
          <w:numId w:val="79"/>
        </w:numPr>
        <w:spacing w:line="440" w:lineRule="exact"/>
        <w:ind w:firstLine="480" w:firstLineChars="200"/>
        <w:jc w:val="left"/>
        <w:rPr>
          <w:b w:val="0"/>
          <w:bCs/>
          <w:sz w:val="24"/>
        </w:rPr>
      </w:pPr>
      <w:r>
        <w:rPr>
          <w:b w:val="0"/>
          <w:bCs/>
          <w:sz w:val="24"/>
        </w:rPr>
        <w:t>查看出厂日期钢印，满二十年的钢质焊接气瓶；</w:t>
      </w:r>
    </w:p>
    <w:p>
      <w:pPr>
        <w:numPr>
          <w:ilvl w:val="0"/>
          <w:numId w:val="79"/>
        </w:numPr>
        <w:spacing w:line="440" w:lineRule="exact"/>
        <w:ind w:firstLine="480" w:firstLineChars="200"/>
        <w:jc w:val="left"/>
        <w:rPr>
          <w:b w:val="0"/>
          <w:bCs/>
          <w:sz w:val="24"/>
        </w:rPr>
      </w:pPr>
      <w:r>
        <w:rPr>
          <w:b w:val="0"/>
          <w:bCs/>
          <w:sz w:val="24"/>
        </w:rPr>
        <w:t>查看出厂日期钢印，满三十年的钢质无缝气瓶；</w:t>
      </w:r>
    </w:p>
    <w:p>
      <w:pPr>
        <w:numPr>
          <w:ilvl w:val="0"/>
          <w:numId w:val="79"/>
        </w:numPr>
        <w:spacing w:line="440" w:lineRule="exact"/>
        <w:ind w:firstLine="480" w:firstLineChars="200"/>
        <w:jc w:val="left"/>
        <w:rPr>
          <w:b w:val="0"/>
          <w:bCs/>
          <w:sz w:val="24"/>
        </w:rPr>
      </w:pPr>
      <w:r>
        <w:rPr>
          <w:b w:val="0"/>
          <w:bCs/>
          <w:sz w:val="24"/>
        </w:rPr>
        <w:t>水压试验不合格的；</w:t>
      </w:r>
    </w:p>
    <w:p>
      <w:pPr>
        <w:numPr>
          <w:ilvl w:val="0"/>
          <w:numId w:val="79"/>
        </w:numPr>
        <w:spacing w:line="440" w:lineRule="exact"/>
        <w:ind w:firstLine="480" w:firstLineChars="200"/>
        <w:jc w:val="left"/>
        <w:rPr>
          <w:b w:val="0"/>
          <w:bCs/>
          <w:sz w:val="24"/>
        </w:rPr>
      </w:pPr>
      <w:r>
        <w:rPr>
          <w:b w:val="0"/>
          <w:bCs/>
          <w:sz w:val="24"/>
        </w:rPr>
        <w:t>有明显火焰烧灼痕迹的；</w:t>
      </w:r>
    </w:p>
    <w:p>
      <w:pPr>
        <w:numPr>
          <w:ilvl w:val="0"/>
          <w:numId w:val="79"/>
        </w:numPr>
        <w:spacing w:line="440" w:lineRule="exact"/>
        <w:ind w:firstLine="480" w:firstLineChars="200"/>
        <w:jc w:val="left"/>
        <w:rPr>
          <w:b w:val="0"/>
          <w:bCs/>
          <w:sz w:val="24"/>
        </w:rPr>
      </w:pPr>
      <w:r>
        <w:rPr>
          <w:b w:val="0"/>
          <w:bCs/>
          <w:sz w:val="24"/>
        </w:rPr>
        <w:t>其他经检验不符合 GB 13075、GB 13004、TSG R0004 相关规定的。</w:t>
      </w:r>
    </w:p>
    <w:p>
      <w:pPr>
        <w:spacing w:line="440" w:lineRule="exact"/>
        <w:ind w:firstLine="480" w:firstLineChars="200"/>
        <w:jc w:val="left"/>
        <w:rPr>
          <w:b w:val="0"/>
          <w:bCs/>
          <w:sz w:val="24"/>
        </w:rPr>
      </w:pPr>
      <w:r>
        <w:rPr>
          <w:b w:val="0"/>
          <w:bCs/>
          <w:sz w:val="24"/>
        </w:rPr>
        <w:t>3.9.5.2  制冷机组达到设计使用年限或制冷功能失效、无法修复时应报废。</w:t>
      </w:r>
    </w:p>
    <w:p>
      <w:pPr>
        <w:spacing w:line="440" w:lineRule="exact"/>
        <w:ind w:firstLine="480" w:firstLineChars="200"/>
        <w:jc w:val="left"/>
        <w:rPr>
          <w:b w:val="0"/>
          <w:bCs/>
          <w:sz w:val="24"/>
        </w:rPr>
      </w:pPr>
      <w:r>
        <w:rPr>
          <w:b w:val="0"/>
          <w:bCs/>
          <w:sz w:val="24"/>
        </w:rPr>
        <w:t>3.9.5.3  系统组件出现碰撞变形、严重锈蚀及其他明显机械性损伤或功能缺失无法修复时应报废。</w:t>
      </w:r>
    </w:p>
    <w:p>
      <w:pPr>
        <w:spacing w:line="440" w:lineRule="exact"/>
        <w:ind w:firstLine="480" w:firstLineChars="200"/>
        <w:jc w:val="left"/>
        <w:rPr>
          <w:b w:val="0"/>
          <w:bCs/>
          <w:sz w:val="24"/>
        </w:rPr>
      </w:pPr>
      <w:r>
        <w:rPr>
          <w:b w:val="0"/>
          <w:bCs/>
          <w:sz w:val="24"/>
        </w:rPr>
        <w:t>3.9.5.4  管网和喷头出现碰撞变形、严重锈蚀及其他明显机械性损伤时应报废。</w:t>
      </w:r>
    </w:p>
    <w:p>
      <w:pPr>
        <w:spacing w:line="440" w:lineRule="exact"/>
        <w:ind w:firstLine="480" w:firstLineChars="200"/>
        <w:jc w:val="left"/>
        <w:rPr>
          <w:b w:val="0"/>
          <w:bCs/>
          <w:sz w:val="24"/>
        </w:rPr>
      </w:pPr>
      <w:r>
        <w:rPr>
          <w:b w:val="0"/>
          <w:bCs/>
          <w:sz w:val="24"/>
        </w:rPr>
        <w:t>3.10</w:t>
      </w:r>
      <w:r>
        <w:rPr>
          <w:b w:val="0"/>
          <w:bCs/>
          <w:sz w:val="24"/>
        </w:rPr>
        <w:tab/>
      </w:r>
      <w:r>
        <w:rPr>
          <w:b w:val="0"/>
          <w:bCs/>
          <w:sz w:val="24"/>
        </w:rPr>
        <w:t>干粉灭火系统</w:t>
      </w:r>
    </w:p>
    <w:p>
      <w:pPr>
        <w:spacing w:line="440" w:lineRule="exact"/>
        <w:ind w:firstLine="480" w:firstLineChars="200"/>
        <w:jc w:val="left"/>
        <w:rPr>
          <w:b w:val="0"/>
          <w:bCs/>
          <w:sz w:val="24"/>
        </w:rPr>
      </w:pPr>
      <w:r>
        <w:rPr>
          <w:b w:val="0"/>
          <w:bCs/>
          <w:sz w:val="24"/>
        </w:rPr>
        <w:t>3.10.1贮存容器</w:t>
      </w:r>
    </w:p>
    <w:p>
      <w:pPr>
        <w:spacing w:line="440" w:lineRule="exact"/>
        <w:ind w:firstLine="480" w:firstLineChars="200"/>
        <w:jc w:val="left"/>
        <w:rPr>
          <w:b w:val="0"/>
          <w:bCs/>
          <w:sz w:val="24"/>
        </w:rPr>
      </w:pPr>
      <w:r>
        <w:rPr>
          <w:b w:val="0"/>
          <w:bCs/>
          <w:sz w:val="24"/>
        </w:rPr>
        <w:t>检查要求：</w:t>
      </w:r>
    </w:p>
    <w:p>
      <w:pPr>
        <w:numPr>
          <w:ilvl w:val="0"/>
          <w:numId w:val="80"/>
        </w:numPr>
        <w:spacing w:line="440" w:lineRule="exact"/>
        <w:ind w:firstLine="480" w:firstLineChars="200"/>
        <w:jc w:val="left"/>
        <w:rPr>
          <w:b w:val="0"/>
          <w:bCs/>
          <w:sz w:val="24"/>
        </w:rPr>
      </w:pPr>
      <w:r>
        <w:rPr>
          <w:b w:val="0"/>
          <w:bCs/>
          <w:sz w:val="24"/>
        </w:rPr>
        <w:t>每半月检查贮压式灭火装置喷头、感温元件以及贮存灭火剂容器、压力指示器等相关组、集流管、释放装置、安全泄放装置、选择阀等组件外观，应无位移、碰撞变形或其它机械损伤，表面无腐蚀、保护涂层完好，铭牌清晰，铅封等应完整；</w:t>
      </w:r>
    </w:p>
    <w:p>
      <w:pPr>
        <w:numPr>
          <w:ilvl w:val="0"/>
          <w:numId w:val="80"/>
        </w:numPr>
        <w:spacing w:line="440" w:lineRule="exact"/>
        <w:ind w:firstLine="480" w:firstLineChars="200"/>
        <w:jc w:val="left"/>
        <w:rPr>
          <w:b w:val="0"/>
          <w:bCs/>
          <w:sz w:val="24"/>
        </w:rPr>
      </w:pPr>
      <w:r>
        <w:rPr>
          <w:b w:val="0"/>
          <w:bCs/>
          <w:sz w:val="24"/>
        </w:rPr>
        <w:t>每半月检查贮压式灭火装置的灭火剂贮罐的充装压力情况，应符合标准规定；</w:t>
      </w:r>
    </w:p>
    <w:p>
      <w:pPr>
        <w:numPr>
          <w:ilvl w:val="0"/>
          <w:numId w:val="80"/>
        </w:numPr>
        <w:spacing w:line="440" w:lineRule="exact"/>
        <w:ind w:firstLine="480" w:firstLineChars="200"/>
        <w:jc w:val="left"/>
        <w:rPr>
          <w:b w:val="0"/>
          <w:bCs/>
          <w:sz w:val="24"/>
        </w:rPr>
      </w:pPr>
      <w:r>
        <w:rPr>
          <w:b w:val="0"/>
          <w:bCs/>
          <w:sz w:val="24"/>
        </w:rPr>
        <w:t>每月检查非贮压式灭火装置的封口膜外观，应无损伤；</w:t>
      </w:r>
    </w:p>
    <w:p>
      <w:pPr>
        <w:numPr>
          <w:ilvl w:val="0"/>
          <w:numId w:val="80"/>
        </w:numPr>
        <w:spacing w:line="440" w:lineRule="exact"/>
        <w:ind w:firstLine="480" w:firstLineChars="200"/>
        <w:jc w:val="left"/>
        <w:rPr>
          <w:b w:val="0"/>
          <w:bCs/>
          <w:sz w:val="24"/>
        </w:rPr>
      </w:pPr>
      <w:r>
        <w:rPr>
          <w:b w:val="0"/>
          <w:bCs/>
          <w:sz w:val="24"/>
        </w:rPr>
        <w:t>每月检查贮存容器周围，不应存在影响操作的杂物；</w:t>
      </w:r>
    </w:p>
    <w:p>
      <w:pPr>
        <w:numPr>
          <w:ilvl w:val="0"/>
          <w:numId w:val="80"/>
        </w:numPr>
        <w:spacing w:line="440" w:lineRule="exact"/>
        <w:ind w:firstLine="480" w:firstLineChars="200"/>
        <w:jc w:val="left"/>
        <w:rPr>
          <w:b w:val="0"/>
          <w:bCs/>
          <w:sz w:val="24"/>
        </w:rPr>
      </w:pPr>
      <w:r>
        <w:rPr>
          <w:b w:val="0"/>
          <w:bCs/>
          <w:sz w:val="24"/>
        </w:rPr>
        <w:t>每月检查灭火剂，应在有效使用期限内；</w:t>
      </w:r>
    </w:p>
    <w:p>
      <w:pPr>
        <w:numPr>
          <w:ilvl w:val="0"/>
          <w:numId w:val="80"/>
        </w:numPr>
        <w:spacing w:line="440" w:lineRule="exact"/>
        <w:ind w:firstLine="480" w:firstLineChars="200"/>
        <w:jc w:val="left"/>
        <w:rPr>
          <w:b w:val="0"/>
          <w:bCs/>
          <w:sz w:val="24"/>
        </w:rPr>
      </w:pPr>
      <w:r>
        <w:rPr>
          <w:b w:val="0"/>
          <w:bCs/>
          <w:sz w:val="24"/>
        </w:rPr>
        <w:t>每年检查灭火剂贮存容器、驱动气体贮存容器上的钢印、合格证，应完整、清晰；</w:t>
      </w:r>
    </w:p>
    <w:p>
      <w:pPr>
        <w:numPr>
          <w:ilvl w:val="0"/>
          <w:numId w:val="80"/>
        </w:numPr>
        <w:spacing w:line="440" w:lineRule="exact"/>
        <w:ind w:firstLine="480" w:firstLineChars="200"/>
        <w:jc w:val="left"/>
        <w:rPr>
          <w:b w:val="0"/>
          <w:bCs/>
          <w:sz w:val="24"/>
        </w:rPr>
      </w:pPr>
      <w:r>
        <w:rPr>
          <w:b w:val="0"/>
          <w:bCs/>
          <w:sz w:val="24"/>
        </w:rPr>
        <w:t>每年检查贮存装置间的设备、灭火剂输送管道和支、吊架的固定情况，应无松动；</w:t>
      </w:r>
    </w:p>
    <w:p>
      <w:pPr>
        <w:numPr>
          <w:ilvl w:val="0"/>
          <w:numId w:val="80"/>
        </w:numPr>
        <w:spacing w:line="440" w:lineRule="exact"/>
        <w:ind w:firstLine="480" w:firstLineChars="200"/>
        <w:jc w:val="left"/>
        <w:rPr>
          <w:b w:val="0"/>
          <w:bCs/>
          <w:sz w:val="24"/>
        </w:rPr>
      </w:pPr>
      <w:r>
        <w:rPr>
          <w:b w:val="0"/>
          <w:bCs/>
          <w:sz w:val="24"/>
        </w:rPr>
        <w:t>每年检查高压软管，应无变形、裂纹及老化；</w:t>
      </w:r>
    </w:p>
    <w:p>
      <w:pPr>
        <w:numPr>
          <w:ilvl w:val="0"/>
          <w:numId w:val="80"/>
        </w:numPr>
        <w:spacing w:line="440" w:lineRule="exact"/>
        <w:ind w:firstLine="480" w:firstLineChars="200"/>
        <w:jc w:val="left"/>
        <w:rPr>
          <w:b w:val="0"/>
          <w:bCs/>
          <w:sz w:val="24"/>
        </w:rPr>
      </w:pPr>
      <w:r>
        <w:rPr>
          <w:b w:val="0"/>
          <w:bCs/>
          <w:sz w:val="24"/>
        </w:rPr>
        <w:t>每年对灭火系统进行1次模拟自动启动试验；</w:t>
      </w:r>
    </w:p>
    <w:p>
      <w:pPr>
        <w:numPr>
          <w:ilvl w:val="0"/>
          <w:numId w:val="80"/>
        </w:numPr>
        <w:spacing w:line="440" w:lineRule="exact"/>
        <w:ind w:firstLine="480" w:firstLineChars="200"/>
        <w:jc w:val="left"/>
        <w:rPr>
          <w:b w:val="0"/>
          <w:bCs/>
          <w:sz w:val="24"/>
        </w:rPr>
      </w:pPr>
      <w:r>
        <w:rPr>
          <w:b w:val="0"/>
          <w:bCs/>
          <w:sz w:val="24"/>
        </w:rPr>
        <w:t>每年检查引发器，应在有效的使用年限内；</w:t>
      </w:r>
    </w:p>
    <w:p>
      <w:pPr>
        <w:numPr>
          <w:ilvl w:val="0"/>
          <w:numId w:val="80"/>
        </w:numPr>
        <w:spacing w:line="440" w:lineRule="exact"/>
        <w:ind w:firstLine="480" w:firstLineChars="200"/>
        <w:jc w:val="left"/>
        <w:rPr>
          <w:b w:val="0"/>
          <w:bCs/>
          <w:sz w:val="24"/>
        </w:rPr>
      </w:pPr>
      <w:r>
        <w:rPr>
          <w:b w:val="0"/>
          <w:bCs/>
          <w:sz w:val="24"/>
        </w:rPr>
        <w:t>贮压式干粉灭火装置出厂满五年后，应在同批储罐中抽查2罐取样，如有受潮结块现象应立即更换，并加倍随机抽样复检，仍有不合格的应更换该批次所有灭火装置内的干粉灭火剂；</w:t>
      </w:r>
    </w:p>
    <w:p>
      <w:pPr>
        <w:numPr>
          <w:ilvl w:val="0"/>
          <w:numId w:val="80"/>
        </w:numPr>
        <w:spacing w:line="440" w:lineRule="exact"/>
        <w:ind w:firstLine="480" w:firstLineChars="200"/>
        <w:jc w:val="left"/>
        <w:rPr>
          <w:b w:val="0"/>
          <w:bCs/>
          <w:sz w:val="24"/>
        </w:rPr>
      </w:pPr>
      <w:r>
        <w:rPr>
          <w:b w:val="0"/>
          <w:bCs/>
          <w:sz w:val="24"/>
        </w:rPr>
        <w:t>非贮压式干粉灭火装置应按使用说明书的要求更换达到使用年限的灭火装置。</w:t>
      </w:r>
    </w:p>
    <w:p>
      <w:pPr>
        <w:spacing w:line="440" w:lineRule="exact"/>
        <w:ind w:firstLine="480" w:firstLineChars="200"/>
        <w:jc w:val="left"/>
        <w:rPr>
          <w:b w:val="0"/>
          <w:bCs/>
          <w:sz w:val="24"/>
        </w:rPr>
      </w:pPr>
      <w:r>
        <w:rPr>
          <w:b w:val="0"/>
          <w:bCs/>
          <w:sz w:val="24"/>
        </w:rPr>
        <w:t>保养方法：</w:t>
      </w:r>
    </w:p>
    <w:p>
      <w:pPr>
        <w:numPr>
          <w:ilvl w:val="0"/>
          <w:numId w:val="81"/>
        </w:numPr>
        <w:spacing w:line="440" w:lineRule="exact"/>
        <w:ind w:firstLine="480" w:firstLineChars="200"/>
        <w:jc w:val="left"/>
        <w:rPr>
          <w:b w:val="0"/>
          <w:bCs/>
          <w:sz w:val="24"/>
        </w:rPr>
      </w:pPr>
      <w:r>
        <w:rPr>
          <w:b w:val="0"/>
          <w:bCs/>
          <w:sz w:val="24"/>
        </w:rPr>
        <w:t>每月清洁灭火剂与驱动气体贮存装置及其相关组件的表面；</w:t>
      </w:r>
    </w:p>
    <w:p>
      <w:pPr>
        <w:numPr>
          <w:ilvl w:val="0"/>
          <w:numId w:val="81"/>
        </w:numPr>
        <w:spacing w:line="440" w:lineRule="exact"/>
        <w:ind w:firstLine="480" w:firstLineChars="200"/>
        <w:jc w:val="left"/>
        <w:rPr>
          <w:b w:val="0"/>
          <w:bCs/>
          <w:sz w:val="24"/>
        </w:rPr>
      </w:pPr>
      <w:r>
        <w:rPr>
          <w:b w:val="0"/>
          <w:bCs/>
          <w:sz w:val="24"/>
        </w:rPr>
        <w:t>驱动气体贮存容器的压力值小于设计贮存压力的 90%时应更换备用贮存容器，或委托法定充装机构充装符合强制性产品认证要求的灭火剂，并在 48 小时内恢复正常运行；</w:t>
      </w:r>
    </w:p>
    <w:p>
      <w:pPr>
        <w:numPr>
          <w:ilvl w:val="0"/>
          <w:numId w:val="81"/>
        </w:numPr>
        <w:spacing w:line="440" w:lineRule="exact"/>
        <w:ind w:firstLine="480" w:firstLineChars="200"/>
        <w:jc w:val="left"/>
        <w:rPr>
          <w:b w:val="0"/>
          <w:bCs/>
          <w:sz w:val="24"/>
        </w:rPr>
      </w:pPr>
      <w:r>
        <w:rPr>
          <w:b w:val="0"/>
          <w:bCs/>
          <w:sz w:val="24"/>
        </w:rPr>
        <w:t>干粉贮存压力容器使用每满五年的前一个月应委托特种设备检验机构对压力容器及容器阀检验 1 次，容器检验及水压试验方法应符合 TSG R0004、GB 16668 的相关规定，取得合格检验报告后方可继续使用；</w:t>
      </w:r>
    </w:p>
    <w:p>
      <w:pPr>
        <w:numPr>
          <w:ilvl w:val="0"/>
          <w:numId w:val="81"/>
        </w:numPr>
        <w:spacing w:line="440" w:lineRule="exact"/>
        <w:ind w:firstLine="480" w:firstLineChars="200"/>
        <w:jc w:val="left"/>
        <w:rPr>
          <w:b w:val="0"/>
          <w:bCs/>
          <w:sz w:val="24"/>
        </w:rPr>
      </w:pPr>
      <w:r>
        <w:rPr>
          <w:b w:val="0"/>
          <w:bCs/>
          <w:sz w:val="24"/>
        </w:rPr>
        <w:t>盛装驱动气体的气瓶使用每满五年的前一个月应委托气瓶检验机构对气瓶及容器阀检验1次，气瓶检验及水压试验方法应符合GB 13004、GB 25972的相关规定，取得合格检验报告后方可继续使用。</w:t>
      </w:r>
    </w:p>
    <w:p>
      <w:pPr>
        <w:spacing w:line="440" w:lineRule="exact"/>
        <w:ind w:firstLine="480" w:firstLineChars="200"/>
        <w:jc w:val="left"/>
        <w:rPr>
          <w:b w:val="0"/>
          <w:bCs/>
          <w:sz w:val="24"/>
        </w:rPr>
      </w:pPr>
      <w:r>
        <w:rPr>
          <w:b w:val="0"/>
          <w:bCs/>
          <w:sz w:val="24"/>
        </w:rPr>
        <w:t>3.10.2系统组件</w:t>
      </w:r>
    </w:p>
    <w:p>
      <w:pPr>
        <w:spacing w:line="440" w:lineRule="exact"/>
        <w:ind w:firstLine="480" w:firstLineChars="200"/>
        <w:jc w:val="left"/>
        <w:rPr>
          <w:b w:val="0"/>
          <w:bCs/>
          <w:sz w:val="24"/>
        </w:rPr>
      </w:pPr>
      <w:r>
        <w:rPr>
          <w:b w:val="0"/>
          <w:bCs/>
          <w:sz w:val="24"/>
        </w:rPr>
        <w:t>检查要求：</w:t>
      </w:r>
    </w:p>
    <w:p>
      <w:pPr>
        <w:numPr>
          <w:ilvl w:val="0"/>
          <w:numId w:val="82"/>
        </w:numPr>
        <w:spacing w:line="440" w:lineRule="exact"/>
        <w:ind w:firstLine="480" w:firstLineChars="200"/>
        <w:jc w:val="left"/>
        <w:rPr>
          <w:b w:val="0"/>
          <w:bCs/>
          <w:sz w:val="24"/>
        </w:rPr>
      </w:pPr>
      <w:r>
        <w:rPr>
          <w:b w:val="0"/>
          <w:bCs/>
          <w:sz w:val="24"/>
        </w:rPr>
        <w:t>每半月检查选择阀、喷头、减压阀、信号反馈装置等系统组件，应无碰撞变形及其它机械损伤，表面无锈蚀，保护涂层完好，铭牌、标识清晰，铅封等应完整；</w:t>
      </w:r>
    </w:p>
    <w:p>
      <w:pPr>
        <w:numPr>
          <w:ilvl w:val="0"/>
          <w:numId w:val="82"/>
        </w:numPr>
        <w:spacing w:line="440" w:lineRule="exact"/>
        <w:ind w:firstLine="480" w:firstLineChars="200"/>
        <w:jc w:val="left"/>
        <w:rPr>
          <w:b w:val="0"/>
          <w:bCs/>
          <w:sz w:val="24"/>
        </w:rPr>
      </w:pPr>
      <w:r>
        <w:rPr>
          <w:b w:val="0"/>
          <w:bCs/>
          <w:sz w:val="24"/>
        </w:rPr>
        <w:t>每月检查手动操作装置的防护罩、铅封和安全标识，应完整清晰；</w:t>
      </w:r>
    </w:p>
    <w:p>
      <w:pPr>
        <w:numPr>
          <w:ilvl w:val="0"/>
          <w:numId w:val="82"/>
        </w:numPr>
        <w:spacing w:line="440" w:lineRule="exact"/>
        <w:ind w:firstLine="480" w:firstLineChars="200"/>
        <w:jc w:val="left"/>
        <w:rPr>
          <w:b w:val="0"/>
          <w:bCs/>
          <w:sz w:val="24"/>
        </w:rPr>
      </w:pPr>
      <w:r>
        <w:rPr>
          <w:b w:val="0"/>
          <w:bCs/>
          <w:sz w:val="24"/>
        </w:rPr>
        <w:t>每月检查减压器，应处于规定位置，限位措施完好，每季度操作减压阀手柄，应转动灵活，转动后复原；</w:t>
      </w:r>
    </w:p>
    <w:p>
      <w:pPr>
        <w:numPr>
          <w:ilvl w:val="0"/>
          <w:numId w:val="82"/>
        </w:numPr>
        <w:spacing w:line="440" w:lineRule="exact"/>
        <w:ind w:firstLine="480" w:firstLineChars="200"/>
        <w:jc w:val="left"/>
        <w:rPr>
          <w:b w:val="0"/>
          <w:bCs/>
          <w:sz w:val="24"/>
        </w:rPr>
      </w:pPr>
      <w:r>
        <w:rPr>
          <w:b w:val="0"/>
          <w:bCs/>
          <w:sz w:val="24"/>
        </w:rPr>
        <w:t>每月检查干粉贮存容器释放装置、检漏装置、区域分配阀、充气增压阀状态，除贮气瓶容器阀外，每季度对全部可开启部件全开全闭 2 次后恢复准工作状态；</w:t>
      </w:r>
    </w:p>
    <w:p>
      <w:pPr>
        <w:numPr>
          <w:ilvl w:val="0"/>
          <w:numId w:val="82"/>
        </w:numPr>
        <w:spacing w:line="440" w:lineRule="exact"/>
        <w:ind w:firstLine="480" w:firstLineChars="200"/>
        <w:jc w:val="left"/>
        <w:rPr>
          <w:b w:val="0"/>
          <w:bCs/>
          <w:sz w:val="24"/>
        </w:rPr>
      </w:pPr>
      <w:r>
        <w:rPr>
          <w:b w:val="0"/>
          <w:bCs/>
          <w:sz w:val="24"/>
        </w:rPr>
        <w:t>每月检查电引发器引出线及连接电缆应无折断、破损等现象；</w:t>
      </w:r>
    </w:p>
    <w:p>
      <w:pPr>
        <w:numPr>
          <w:ilvl w:val="0"/>
          <w:numId w:val="82"/>
        </w:numPr>
        <w:spacing w:line="440" w:lineRule="exact"/>
        <w:ind w:firstLine="480" w:firstLineChars="200"/>
        <w:jc w:val="left"/>
        <w:rPr>
          <w:b w:val="0"/>
          <w:bCs/>
          <w:sz w:val="24"/>
        </w:rPr>
      </w:pPr>
      <w:r>
        <w:rPr>
          <w:b w:val="0"/>
          <w:bCs/>
          <w:sz w:val="24"/>
        </w:rPr>
        <w:t>每季度检查与阀驱动装置连接的全部启动管路，应紧固；</w:t>
      </w:r>
    </w:p>
    <w:p>
      <w:pPr>
        <w:numPr>
          <w:ilvl w:val="0"/>
          <w:numId w:val="82"/>
        </w:numPr>
        <w:spacing w:line="440" w:lineRule="exact"/>
        <w:ind w:firstLine="480" w:firstLineChars="200"/>
        <w:jc w:val="left"/>
        <w:rPr>
          <w:b w:val="0"/>
          <w:bCs/>
          <w:sz w:val="24"/>
        </w:rPr>
      </w:pPr>
      <w:r>
        <w:rPr>
          <w:b w:val="0"/>
          <w:bCs/>
          <w:sz w:val="24"/>
        </w:rPr>
        <w:t>每半年以自动启动方式对干粉灭火系统每个防护区进行 1 次模拟启动试验：</w:t>
      </w:r>
    </w:p>
    <w:p>
      <w:pPr>
        <w:numPr>
          <w:ilvl w:val="1"/>
          <w:numId w:val="82"/>
        </w:numPr>
        <w:spacing w:line="440" w:lineRule="exact"/>
        <w:ind w:firstLine="480" w:firstLineChars="200"/>
        <w:jc w:val="left"/>
        <w:rPr>
          <w:b w:val="0"/>
          <w:bCs/>
          <w:sz w:val="24"/>
        </w:rPr>
      </w:pPr>
      <w:r>
        <w:rPr>
          <w:b w:val="0"/>
          <w:bCs/>
          <w:sz w:val="24"/>
        </w:rPr>
        <w:t>管网灭火系统的驱动装置与控制器的启动输出端脱离，可用指示灯等相关负载或测量仪器连接在控制器启动输出端，代替驱动装置；</w:t>
      </w:r>
    </w:p>
    <w:p>
      <w:pPr>
        <w:numPr>
          <w:ilvl w:val="1"/>
          <w:numId w:val="82"/>
        </w:numPr>
        <w:spacing w:line="440" w:lineRule="exact"/>
        <w:ind w:firstLine="480" w:firstLineChars="200"/>
        <w:jc w:val="left"/>
        <w:rPr>
          <w:b w:val="0"/>
          <w:bCs/>
          <w:sz w:val="24"/>
        </w:rPr>
      </w:pPr>
      <w:r>
        <w:rPr>
          <w:b w:val="0"/>
          <w:bCs/>
          <w:sz w:val="24"/>
        </w:rPr>
        <w:t>悬挂式灭火装置启动总线与控制器的启动输出端脱离，可用指示灯等相关负载或测量仪器连接在控制器启动输出端，代替灭火装置；</w:t>
      </w:r>
    </w:p>
    <w:p>
      <w:pPr>
        <w:numPr>
          <w:ilvl w:val="1"/>
          <w:numId w:val="82"/>
        </w:numPr>
        <w:spacing w:line="440" w:lineRule="exact"/>
        <w:ind w:firstLine="480" w:firstLineChars="200"/>
        <w:jc w:val="left"/>
        <w:rPr>
          <w:b w:val="0"/>
          <w:bCs/>
          <w:sz w:val="24"/>
        </w:rPr>
      </w:pPr>
      <w:r>
        <w:rPr>
          <w:b w:val="0"/>
          <w:bCs/>
          <w:sz w:val="24"/>
        </w:rPr>
        <w:t>人工模拟火警使防护区或保护对象内任意一个火灾探测器或启动按钮动作，探测器报警信号输出后，声光报警信号应正常；</w:t>
      </w:r>
    </w:p>
    <w:p>
      <w:pPr>
        <w:numPr>
          <w:ilvl w:val="1"/>
          <w:numId w:val="82"/>
        </w:numPr>
        <w:spacing w:line="440" w:lineRule="exact"/>
        <w:ind w:firstLine="480" w:firstLineChars="200"/>
        <w:jc w:val="left"/>
        <w:rPr>
          <w:b w:val="0"/>
          <w:bCs/>
          <w:sz w:val="24"/>
        </w:rPr>
      </w:pPr>
      <w:r>
        <w:rPr>
          <w:b w:val="0"/>
          <w:bCs/>
          <w:sz w:val="24"/>
        </w:rPr>
        <w:t>人工模拟火警使防护区或保护对象内两个独立火灾探测器或启动按钮动作，控制器控制信号输出后，指示灯等相关负载或测量仪器显示应正常；</w:t>
      </w:r>
    </w:p>
    <w:p>
      <w:pPr>
        <w:numPr>
          <w:ilvl w:val="1"/>
          <w:numId w:val="82"/>
        </w:numPr>
        <w:spacing w:line="440" w:lineRule="exact"/>
        <w:ind w:firstLine="480" w:firstLineChars="200"/>
        <w:jc w:val="left"/>
        <w:rPr>
          <w:b w:val="0"/>
          <w:bCs/>
          <w:sz w:val="24"/>
        </w:rPr>
      </w:pPr>
      <w:r>
        <w:rPr>
          <w:b w:val="0"/>
          <w:bCs/>
          <w:sz w:val="24"/>
        </w:rPr>
        <w:t>在延迟时间内再按下紧急停止按钮，观察控制器启动信号应中止。</w:t>
      </w:r>
    </w:p>
    <w:p>
      <w:pPr>
        <w:numPr>
          <w:ilvl w:val="0"/>
          <w:numId w:val="82"/>
        </w:numPr>
        <w:spacing w:line="440" w:lineRule="exact"/>
        <w:ind w:firstLine="480" w:firstLineChars="200"/>
        <w:jc w:val="left"/>
        <w:rPr>
          <w:b w:val="0"/>
          <w:bCs/>
          <w:sz w:val="24"/>
        </w:rPr>
      </w:pPr>
      <w:r>
        <w:rPr>
          <w:b w:val="0"/>
          <w:bCs/>
          <w:sz w:val="24"/>
        </w:rPr>
        <w:t>每年以自动启动方式对干粉灭火系统每个防护区进行 1 次模拟喷气试验：</w:t>
      </w:r>
    </w:p>
    <w:p>
      <w:pPr>
        <w:numPr>
          <w:ilvl w:val="1"/>
          <w:numId w:val="82"/>
        </w:numPr>
        <w:spacing w:line="440" w:lineRule="exact"/>
        <w:ind w:firstLine="480" w:firstLineChars="200"/>
        <w:jc w:val="left"/>
        <w:rPr>
          <w:b w:val="0"/>
          <w:bCs/>
          <w:sz w:val="24"/>
        </w:rPr>
      </w:pPr>
      <w:r>
        <w:rPr>
          <w:b w:val="0"/>
          <w:bCs/>
          <w:sz w:val="24"/>
        </w:rPr>
        <w:t>管网灭火系统模拟喷气试验时灭火剂贮存容器可不灌装干粉，宜采用氮气或压缩空气进行模拟喷气试验，试验气瓶数不应小于驱动气体储瓶总数的 20%，干粉贮存容器出口释放装置采用膜片结构时，可在试验前卸除出口释放装置，用相同通径的球阀代替；</w:t>
      </w:r>
    </w:p>
    <w:p>
      <w:pPr>
        <w:numPr>
          <w:ilvl w:val="1"/>
          <w:numId w:val="82"/>
        </w:numPr>
        <w:spacing w:line="440" w:lineRule="exact"/>
        <w:ind w:firstLine="480" w:firstLineChars="200"/>
        <w:jc w:val="left"/>
        <w:rPr>
          <w:b w:val="0"/>
          <w:bCs/>
          <w:sz w:val="24"/>
        </w:rPr>
      </w:pPr>
      <w:r>
        <w:rPr>
          <w:b w:val="0"/>
          <w:bCs/>
          <w:sz w:val="24"/>
        </w:rPr>
        <w:t>无管网灭火系统模拟喷射试验的防护区或保护对象任取两套灭火装置（不足三套取一套），贮压灭火装置换上只充气不灌装干粉的灭火装置，非贮压灭火装置用实物，按设计要求接好控制线，其它灭火装置的控制总线与控制器的启动输出端脱离。</w:t>
      </w:r>
    </w:p>
    <w:p>
      <w:pPr>
        <w:spacing w:line="440" w:lineRule="exact"/>
        <w:ind w:firstLine="480" w:firstLineChars="200"/>
        <w:jc w:val="left"/>
        <w:rPr>
          <w:b w:val="0"/>
          <w:bCs/>
          <w:sz w:val="24"/>
        </w:rPr>
      </w:pPr>
      <w:r>
        <w:rPr>
          <w:b w:val="0"/>
          <w:bCs/>
          <w:sz w:val="24"/>
        </w:rPr>
        <w:t>保养方法：</w:t>
      </w:r>
    </w:p>
    <w:p>
      <w:pPr>
        <w:numPr>
          <w:ilvl w:val="0"/>
          <w:numId w:val="83"/>
        </w:numPr>
        <w:spacing w:line="440" w:lineRule="exact"/>
        <w:ind w:firstLine="480" w:firstLineChars="200"/>
        <w:jc w:val="left"/>
        <w:rPr>
          <w:b w:val="0"/>
          <w:bCs/>
          <w:sz w:val="24"/>
        </w:rPr>
      </w:pPr>
      <w:r>
        <w:rPr>
          <w:b w:val="0"/>
          <w:bCs/>
          <w:sz w:val="24"/>
        </w:rPr>
        <w:t>压力值不在设计范围内时，如压力表上游有表阀，先缓慢开启表阀，仍欠压时可更换同规格压力表，压力仍不能达到设计范围或压力表上游无表阀时，应替换备用瓶或委托法定充装机构充装符合强制性产品认证要求的增压气体，并在 48 小时内恢复正常运行；</w:t>
      </w:r>
    </w:p>
    <w:p>
      <w:pPr>
        <w:numPr>
          <w:ilvl w:val="0"/>
          <w:numId w:val="83"/>
        </w:numPr>
        <w:spacing w:line="440" w:lineRule="exact"/>
        <w:ind w:firstLine="480" w:firstLineChars="200"/>
        <w:jc w:val="left"/>
        <w:rPr>
          <w:b w:val="0"/>
          <w:bCs/>
          <w:sz w:val="24"/>
        </w:rPr>
      </w:pPr>
      <w:r>
        <w:rPr>
          <w:b w:val="0"/>
          <w:bCs/>
          <w:sz w:val="24"/>
        </w:rPr>
        <w:t>每月清洁减压阀、信号反馈装置、选择阀、喷嘴、检漏装置，清理周围影响操作的杂物；</w:t>
      </w:r>
    </w:p>
    <w:p>
      <w:pPr>
        <w:numPr>
          <w:ilvl w:val="0"/>
          <w:numId w:val="83"/>
        </w:numPr>
        <w:spacing w:line="440" w:lineRule="exact"/>
        <w:ind w:firstLine="480" w:firstLineChars="200"/>
        <w:jc w:val="left"/>
        <w:rPr>
          <w:b w:val="0"/>
          <w:bCs/>
          <w:sz w:val="24"/>
        </w:rPr>
      </w:pPr>
      <w:r>
        <w:rPr>
          <w:b w:val="0"/>
          <w:bCs/>
          <w:sz w:val="24"/>
        </w:rPr>
        <w:t>每月清洁灭火装置及其相关组件的表面；</w:t>
      </w:r>
    </w:p>
    <w:p>
      <w:pPr>
        <w:numPr>
          <w:ilvl w:val="0"/>
          <w:numId w:val="83"/>
        </w:numPr>
        <w:spacing w:line="440" w:lineRule="exact"/>
        <w:ind w:firstLine="480" w:firstLineChars="200"/>
        <w:jc w:val="left"/>
        <w:rPr>
          <w:b w:val="0"/>
          <w:bCs/>
          <w:sz w:val="24"/>
        </w:rPr>
      </w:pPr>
      <w:r>
        <w:rPr>
          <w:b w:val="0"/>
          <w:bCs/>
          <w:sz w:val="24"/>
        </w:rPr>
        <w:t>安全释放阀铅封拆掉或动过应通知厂家调整或更新后复原，清理并保持安全释放阀出口畅通。</w:t>
      </w:r>
    </w:p>
    <w:p>
      <w:pPr>
        <w:spacing w:line="440" w:lineRule="exact"/>
        <w:ind w:firstLine="480" w:firstLineChars="200"/>
        <w:jc w:val="left"/>
        <w:rPr>
          <w:b w:val="0"/>
          <w:bCs/>
          <w:sz w:val="24"/>
        </w:rPr>
      </w:pPr>
      <w:r>
        <w:rPr>
          <w:b w:val="0"/>
          <w:bCs/>
          <w:sz w:val="24"/>
        </w:rPr>
        <w:t>3.10.2.1管网和喷嘴</w:t>
      </w:r>
    </w:p>
    <w:p>
      <w:pPr>
        <w:spacing w:line="440" w:lineRule="exact"/>
        <w:ind w:firstLine="480" w:firstLineChars="200"/>
        <w:jc w:val="left"/>
        <w:rPr>
          <w:b w:val="0"/>
          <w:bCs/>
          <w:sz w:val="24"/>
        </w:rPr>
      </w:pPr>
      <w:r>
        <w:rPr>
          <w:b w:val="0"/>
          <w:bCs/>
          <w:sz w:val="24"/>
        </w:rPr>
        <w:t>检查要求：</w:t>
      </w:r>
    </w:p>
    <w:p>
      <w:pPr>
        <w:numPr>
          <w:ilvl w:val="0"/>
          <w:numId w:val="84"/>
        </w:numPr>
        <w:spacing w:line="440" w:lineRule="exact"/>
        <w:ind w:firstLine="480" w:firstLineChars="200"/>
        <w:jc w:val="left"/>
        <w:rPr>
          <w:b w:val="0"/>
          <w:bCs/>
          <w:sz w:val="24"/>
        </w:rPr>
      </w:pPr>
      <w:r>
        <w:rPr>
          <w:b w:val="0"/>
          <w:bCs/>
          <w:sz w:val="24"/>
        </w:rPr>
        <w:t>每月使用风速仪等检查喷嘴与保护对象间的空气流动速度，大于2.0m/s时应安装挡风措施；</w:t>
      </w:r>
    </w:p>
    <w:p>
      <w:pPr>
        <w:numPr>
          <w:ilvl w:val="0"/>
          <w:numId w:val="84"/>
        </w:numPr>
        <w:spacing w:line="440" w:lineRule="exact"/>
        <w:ind w:firstLine="480" w:firstLineChars="200"/>
        <w:jc w:val="left"/>
        <w:rPr>
          <w:b w:val="0"/>
          <w:bCs/>
          <w:sz w:val="24"/>
        </w:rPr>
      </w:pPr>
      <w:r>
        <w:rPr>
          <w:b w:val="0"/>
          <w:bCs/>
          <w:sz w:val="24"/>
        </w:rPr>
        <w:t>每月检查各喷嘴完好情况，密封膜应无破损，清理喷嘴与被保护对象之间的遮挡物；</w:t>
      </w:r>
    </w:p>
    <w:p>
      <w:pPr>
        <w:numPr>
          <w:ilvl w:val="0"/>
          <w:numId w:val="84"/>
        </w:numPr>
        <w:spacing w:line="440" w:lineRule="exact"/>
        <w:ind w:firstLine="480" w:firstLineChars="200"/>
        <w:jc w:val="left"/>
        <w:rPr>
          <w:b w:val="0"/>
          <w:bCs/>
          <w:sz w:val="24"/>
        </w:rPr>
      </w:pPr>
      <w:r>
        <w:rPr>
          <w:b w:val="0"/>
          <w:bCs/>
          <w:sz w:val="24"/>
        </w:rPr>
        <w:t>每季度检查管道及固定支（框）架，松动应紧固；</w:t>
      </w:r>
      <w:bookmarkStart w:id="30" w:name="page35"/>
      <w:bookmarkEnd w:id="30"/>
      <w:r>
        <w:rPr>
          <w:b w:val="0"/>
          <w:bCs/>
          <w:sz w:val="24"/>
        </w:rPr>
        <w:t xml:space="preserve"> </w:t>
      </w:r>
    </w:p>
    <w:p>
      <w:pPr>
        <w:numPr>
          <w:ilvl w:val="0"/>
          <w:numId w:val="85"/>
        </w:numPr>
        <w:spacing w:line="440" w:lineRule="exact"/>
        <w:ind w:firstLine="480" w:firstLineChars="200"/>
        <w:jc w:val="left"/>
        <w:rPr>
          <w:b w:val="0"/>
          <w:bCs/>
          <w:sz w:val="24"/>
        </w:rPr>
      </w:pPr>
      <w:r>
        <w:rPr>
          <w:b w:val="0"/>
          <w:bCs/>
          <w:sz w:val="24"/>
        </w:rPr>
        <w:t>每年检查灭火剂输送管道和喷嘴孔口，应无堵塞；</w:t>
      </w:r>
    </w:p>
    <w:p>
      <w:pPr>
        <w:numPr>
          <w:ilvl w:val="0"/>
          <w:numId w:val="85"/>
        </w:numPr>
        <w:spacing w:line="440" w:lineRule="exact"/>
        <w:ind w:firstLine="480" w:firstLineChars="200"/>
        <w:jc w:val="left"/>
        <w:rPr>
          <w:b w:val="0"/>
          <w:bCs/>
          <w:sz w:val="24"/>
        </w:rPr>
      </w:pPr>
      <w:r>
        <w:rPr>
          <w:b w:val="0"/>
          <w:bCs/>
          <w:sz w:val="24"/>
        </w:rPr>
        <w:t>每年检查全部管网、组件、喷嘴及支（框）架和法兰、接口处安装的牢固情况。</w:t>
      </w:r>
    </w:p>
    <w:p>
      <w:pPr>
        <w:spacing w:line="440" w:lineRule="exact"/>
        <w:ind w:left="480"/>
        <w:jc w:val="left"/>
        <w:rPr>
          <w:b w:val="0"/>
          <w:bCs/>
          <w:sz w:val="24"/>
        </w:rPr>
      </w:pPr>
      <w:r>
        <w:rPr>
          <w:b w:val="0"/>
          <w:bCs/>
          <w:sz w:val="24"/>
        </w:rPr>
        <w:t>保养方法：</w:t>
      </w:r>
    </w:p>
    <w:p>
      <w:pPr>
        <w:numPr>
          <w:ilvl w:val="0"/>
          <w:numId w:val="86"/>
        </w:numPr>
        <w:spacing w:line="440" w:lineRule="exact"/>
        <w:ind w:firstLine="480" w:firstLineChars="200"/>
        <w:jc w:val="left"/>
        <w:rPr>
          <w:b w:val="0"/>
          <w:bCs/>
          <w:sz w:val="24"/>
        </w:rPr>
      </w:pPr>
      <w:r>
        <w:rPr>
          <w:b w:val="0"/>
          <w:bCs/>
          <w:sz w:val="24"/>
        </w:rPr>
        <w:t>管道表面防腐涂层、镀层脱落的，应先打磨光亮，再施涂面漆；</w:t>
      </w:r>
    </w:p>
    <w:p>
      <w:pPr>
        <w:numPr>
          <w:ilvl w:val="0"/>
          <w:numId w:val="86"/>
        </w:numPr>
        <w:spacing w:line="440" w:lineRule="exact"/>
        <w:ind w:firstLine="480" w:firstLineChars="200"/>
        <w:jc w:val="left"/>
        <w:rPr>
          <w:b w:val="0"/>
          <w:bCs/>
          <w:sz w:val="24"/>
        </w:rPr>
      </w:pPr>
      <w:r>
        <w:rPr>
          <w:b w:val="0"/>
          <w:bCs/>
          <w:sz w:val="24"/>
        </w:rPr>
        <w:t>每年清理疏通灭火剂输送管道和喷嘴孔口；</w:t>
      </w:r>
    </w:p>
    <w:p>
      <w:pPr>
        <w:numPr>
          <w:ilvl w:val="0"/>
          <w:numId w:val="86"/>
        </w:numPr>
        <w:spacing w:line="440" w:lineRule="exact"/>
        <w:ind w:firstLine="480" w:firstLineChars="200"/>
        <w:jc w:val="left"/>
        <w:rPr>
          <w:b w:val="0"/>
          <w:bCs/>
          <w:sz w:val="24"/>
        </w:rPr>
      </w:pPr>
      <w:r>
        <w:rPr>
          <w:b w:val="0"/>
          <w:bCs/>
          <w:sz w:val="24"/>
        </w:rPr>
        <w:t>管网、组件、喷嘴及支（框）架和法兰、接口处如有螺栓缺失、松动应补齐、紧固，处于潮湿或露天场所的应在可见螺纹处施涂润滑脂；</w:t>
      </w:r>
    </w:p>
    <w:p>
      <w:pPr>
        <w:numPr>
          <w:ilvl w:val="0"/>
          <w:numId w:val="86"/>
        </w:numPr>
        <w:spacing w:line="440" w:lineRule="exact"/>
        <w:ind w:firstLine="480" w:firstLineChars="200"/>
        <w:jc w:val="left"/>
        <w:rPr>
          <w:b w:val="0"/>
          <w:bCs/>
          <w:sz w:val="24"/>
        </w:rPr>
      </w:pPr>
      <w:r>
        <w:rPr>
          <w:b w:val="0"/>
          <w:bCs/>
          <w:sz w:val="24"/>
        </w:rPr>
        <w:t>每两年应对室内管网和喷头进行1次吹扫，每年应对室外管网和喷头进行1次吹扫，保持管网畅通，吹扫应从喷嘴向干管方向进行。</w:t>
      </w:r>
    </w:p>
    <w:p>
      <w:pPr>
        <w:spacing w:line="440" w:lineRule="exact"/>
        <w:ind w:firstLine="480" w:firstLineChars="200"/>
        <w:jc w:val="left"/>
        <w:rPr>
          <w:b w:val="0"/>
          <w:bCs/>
          <w:sz w:val="24"/>
        </w:rPr>
      </w:pPr>
      <w:r>
        <w:rPr>
          <w:b w:val="0"/>
          <w:bCs/>
          <w:sz w:val="24"/>
        </w:rPr>
        <w:t>3.10.3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3.10.3.1</w:t>
      </w:r>
      <w:r>
        <w:rPr>
          <w:b w:val="0"/>
          <w:bCs/>
          <w:sz w:val="24"/>
        </w:rPr>
        <w:tab/>
      </w:r>
      <w:r>
        <w:rPr>
          <w:b w:val="0"/>
          <w:bCs/>
          <w:sz w:val="24"/>
        </w:rPr>
        <w:t>经检验，灭火剂或驱动气体钢瓶出现下列情况之一的应报废：</w:t>
      </w:r>
    </w:p>
    <w:p>
      <w:pPr>
        <w:numPr>
          <w:ilvl w:val="0"/>
          <w:numId w:val="87"/>
        </w:numPr>
        <w:spacing w:line="440" w:lineRule="exact"/>
        <w:ind w:firstLine="480" w:firstLineChars="200"/>
        <w:jc w:val="left"/>
        <w:rPr>
          <w:b w:val="0"/>
          <w:bCs/>
          <w:sz w:val="24"/>
        </w:rPr>
      </w:pPr>
      <w:r>
        <w:rPr>
          <w:b w:val="0"/>
          <w:bCs/>
          <w:sz w:val="24"/>
        </w:rPr>
        <w:t>达到设计使用年限的；</w:t>
      </w:r>
    </w:p>
    <w:p>
      <w:pPr>
        <w:numPr>
          <w:ilvl w:val="0"/>
          <w:numId w:val="87"/>
        </w:numPr>
        <w:spacing w:line="440" w:lineRule="exact"/>
        <w:ind w:firstLine="480" w:firstLineChars="200"/>
        <w:jc w:val="left"/>
        <w:rPr>
          <w:b w:val="0"/>
          <w:bCs/>
          <w:sz w:val="24"/>
        </w:rPr>
      </w:pPr>
      <w:r>
        <w:rPr>
          <w:b w:val="0"/>
          <w:bCs/>
          <w:sz w:val="24"/>
        </w:rPr>
        <w:t>查看出厂日期钢印，满二十年的钢质焊接气瓶；</w:t>
      </w:r>
    </w:p>
    <w:p>
      <w:pPr>
        <w:numPr>
          <w:ilvl w:val="0"/>
          <w:numId w:val="87"/>
        </w:numPr>
        <w:spacing w:line="440" w:lineRule="exact"/>
        <w:ind w:firstLine="480" w:firstLineChars="200"/>
        <w:jc w:val="left"/>
        <w:rPr>
          <w:b w:val="0"/>
          <w:bCs/>
          <w:sz w:val="24"/>
        </w:rPr>
      </w:pPr>
      <w:r>
        <w:rPr>
          <w:b w:val="0"/>
          <w:bCs/>
          <w:sz w:val="24"/>
        </w:rPr>
        <w:t>查看出厂日期钢印，满三十年的钢质无缝气瓶；</w:t>
      </w:r>
    </w:p>
    <w:p>
      <w:pPr>
        <w:numPr>
          <w:ilvl w:val="0"/>
          <w:numId w:val="87"/>
        </w:numPr>
        <w:spacing w:line="440" w:lineRule="exact"/>
        <w:ind w:firstLine="480" w:firstLineChars="200"/>
        <w:jc w:val="left"/>
        <w:rPr>
          <w:b w:val="0"/>
          <w:bCs/>
          <w:sz w:val="24"/>
        </w:rPr>
      </w:pPr>
      <w:r>
        <w:rPr>
          <w:b w:val="0"/>
          <w:bCs/>
          <w:sz w:val="24"/>
        </w:rPr>
        <w:t>水压试验不合格的；</w:t>
      </w:r>
    </w:p>
    <w:p>
      <w:pPr>
        <w:numPr>
          <w:ilvl w:val="0"/>
          <w:numId w:val="87"/>
        </w:numPr>
        <w:spacing w:line="440" w:lineRule="exact"/>
        <w:ind w:firstLine="480" w:firstLineChars="200"/>
        <w:jc w:val="left"/>
        <w:rPr>
          <w:b w:val="0"/>
          <w:bCs/>
          <w:sz w:val="24"/>
        </w:rPr>
      </w:pPr>
      <w:r>
        <w:rPr>
          <w:b w:val="0"/>
          <w:bCs/>
          <w:sz w:val="24"/>
        </w:rPr>
        <w:t>有明显火焰烧灼痕迹的；</w:t>
      </w:r>
    </w:p>
    <w:p>
      <w:pPr>
        <w:numPr>
          <w:ilvl w:val="0"/>
          <w:numId w:val="87"/>
        </w:numPr>
        <w:spacing w:line="440" w:lineRule="exact"/>
        <w:ind w:firstLine="480" w:firstLineChars="200"/>
        <w:jc w:val="left"/>
        <w:rPr>
          <w:b w:val="0"/>
          <w:bCs/>
          <w:sz w:val="24"/>
        </w:rPr>
      </w:pPr>
      <w:r>
        <w:rPr>
          <w:b w:val="0"/>
          <w:bCs/>
          <w:sz w:val="24"/>
        </w:rPr>
        <w:t>经检验不符合GB 13075、GB 13004、TSG R0004相关规定的。</w:t>
      </w:r>
    </w:p>
    <w:p>
      <w:pPr>
        <w:spacing w:line="440" w:lineRule="exact"/>
        <w:ind w:firstLine="480" w:firstLineChars="200"/>
        <w:jc w:val="left"/>
        <w:rPr>
          <w:b w:val="0"/>
          <w:bCs/>
          <w:sz w:val="24"/>
        </w:rPr>
      </w:pPr>
      <w:r>
        <w:rPr>
          <w:b w:val="0"/>
          <w:bCs/>
          <w:sz w:val="24"/>
        </w:rPr>
        <w:t>3.10.3.2系统组件出现碰撞变形、严重锈蚀及其他明显机械性损伤或功能缺失无法修复应报废。</w:t>
      </w:r>
    </w:p>
    <w:p>
      <w:pPr>
        <w:spacing w:line="440" w:lineRule="exact"/>
        <w:ind w:firstLine="480" w:firstLineChars="200"/>
        <w:jc w:val="left"/>
        <w:rPr>
          <w:b w:val="0"/>
          <w:bCs/>
          <w:sz w:val="24"/>
        </w:rPr>
      </w:pPr>
      <w:r>
        <w:rPr>
          <w:b w:val="0"/>
          <w:bCs/>
          <w:sz w:val="24"/>
        </w:rPr>
        <w:t>3.10.3.3管网和喷头出现碰撞变形、严重锈蚀及其他明显机械性损伤应报废。</w:t>
      </w:r>
    </w:p>
    <w:p>
      <w:pPr>
        <w:spacing w:line="440" w:lineRule="exact"/>
        <w:ind w:firstLine="480" w:firstLineChars="200"/>
        <w:jc w:val="left"/>
        <w:rPr>
          <w:b w:val="0"/>
          <w:bCs/>
          <w:sz w:val="24"/>
        </w:rPr>
      </w:pPr>
      <w:r>
        <w:rPr>
          <w:b w:val="0"/>
          <w:bCs/>
          <w:sz w:val="24"/>
        </w:rPr>
        <w:t>3.11</w:t>
      </w:r>
      <w:r>
        <w:rPr>
          <w:b w:val="0"/>
          <w:bCs/>
          <w:sz w:val="24"/>
        </w:rPr>
        <w:tab/>
      </w:r>
      <w:r>
        <w:rPr>
          <w:b w:val="0"/>
          <w:bCs/>
          <w:sz w:val="24"/>
        </w:rPr>
        <w:t>防烟排烟系统</w:t>
      </w:r>
    </w:p>
    <w:p>
      <w:pPr>
        <w:spacing w:line="440" w:lineRule="exact"/>
        <w:ind w:firstLine="480" w:firstLineChars="200"/>
        <w:jc w:val="left"/>
        <w:rPr>
          <w:b w:val="0"/>
          <w:bCs/>
          <w:sz w:val="24"/>
        </w:rPr>
      </w:pPr>
      <w:r>
        <w:rPr>
          <w:b w:val="0"/>
          <w:bCs/>
          <w:sz w:val="24"/>
        </w:rPr>
        <w:t>3.11.1</w:t>
      </w:r>
      <w:r>
        <w:rPr>
          <w:b w:val="0"/>
          <w:bCs/>
          <w:sz w:val="24"/>
        </w:rPr>
        <w:tab/>
      </w:r>
      <w:r>
        <w:rPr>
          <w:b w:val="0"/>
          <w:bCs/>
          <w:sz w:val="24"/>
        </w:rPr>
        <w:t>风机</w:t>
      </w:r>
    </w:p>
    <w:p>
      <w:pPr>
        <w:spacing w:line="440" w:lineRule="exact"/>
        <w:ind w:firstLine="480" w:firstLineChars="200"/>
        <w:jc w:val="left"/>
        <w:rPr>
          <w:b w:val="0"/>
          <w:bCs/>
          <w:sz w:val="24"/>
        </w:rPr>
      </w:pPr>
      <w:r>
        <w:rPr>
          <w:b w:val="0"/>
          <w:bCs/>
          <w:sz w:val="24"/>
        </w:rPr>
        <w:t>检查要求：</w:t>
      </w:r>
    </w:p>
    <w:p>
      <w:pPr>
        <w:numPr>
          <w:ilvl w:val="0"/>
          <w:numId w:val="88"/>
        </w:numPr>
        <w:spacing w:line="440" w:lineRule="exact"/>
        <w:ind w:firstLine="480" w:firstLineChars="200"/>
        <w:jc w:val="left"/>
        <w:rPr>
          <w:b w:val="0"/>
          <w:bCs/>
          <w:sz w:val="24"/>
        </w:rPr>
      </w:pPr>
      <w:r>
        <w:rPr>
          <w:b w:val="0"/>
          <w:bCs/>
          <w:sz w:val="24"/>
        </w:rPr>
        <w:t>每月检查安装螺栓有无锈蚀、松动，风机的安装基础和支吊架应牢固，风机驱动装置外露部分防护罩、进出风口防护网或其他安全设施、防雨设施应完好有效；</w:t>
      </w:r>
    </w:p>
    <w:p>
      <w:pPr>
        <w:numPr>
          <w:ilvl w:val="0"/>
          <w:numId w:val="88"/>
        </w:numPr>
        <w:spacing w:line="440" w:lineRule="exact"/>
        <w:ind w:firstLine="480" w:firstLineChars="200"/>
        <w:jc w:val="left"/>
        <w:rPr>
          <w:b w:val="0"/>
          <w:bCs/>
          <w:sz w:val="24"/>
        </w:rPr>
      </w:pPr>
      <w:r>
        <w:rPr>
          <w:b w:val="0"/>
          <w:bCs/>
          <w:sz w:val="24"/>
        </w:rPr>
        <w:t>每月检查风机房，应符合设计要求；</w:t>
      </w:r>
    </w:p>
    <w:p>
      <w:pPr>
        <w:numPr>
          <w:ilvl w:val="0"/>
          <w:numId w:val="88"/>
        </w:numPr>
        <w:spacing w:line="440" w:lineRule="exact"/>
        <w:ind w:firstLine="480" w:firstLineChars="200"/>
        <w:jc w:val="left"/>
        <w:rPr>
          <w:b w:val="0"/>
          <w:bCs/>
          <w:sz w:val="24"/>
        </w:rPr>
      </w:pPr>
      <w:r>
        <w:rPr>
          <w:b w:val="0"/>
          <w:bCs/>
          <w:sz w:val="24"/>
        </w:rPr>
        <w:t>每月检查传动机构，应无变形、损伤，叶轮不应与外壳接触；</w:t>
      </w:r>
    </w:p>
    <w:p>
      <w:pPr>
        <w:numPr>
          <w:ilvl w:val="0"/>
          <w:numId w:val="88"/>
        </w:numPr>
        <w:spacing w:line="440" w:lineRule="exact"/>
        <w:ind w:firstLine="480" w:firstLineChars="200"/>
        <w:jc w:val="left"/>
        <w:rPr>
          <w:b w:val="0"/>
          <w:bCs/>
          <w:sz w:val="24"/>
        </w:rPr>
      </w:pPr>
      <w:r>
        <w:rPr>
          <w:b w:val="0"/>
          <w:bCs/>
          <w:sz w:val="24"/>
        </w:rPr>
        <w:t>每月检查电动机接线应无松动，外壳应无腐蚀；</w:t>
      </w:r>
    </w:p>
    <w:p>
      <w:pPr>
        <w:numPr>
          <w:ilvl w:val="0"/>
          <w:numId w:val="88"/>
        </w:numPr>
        <w:spacing w:line="440" w:lineRule="exact"/>
        <w:ind w:firstLine="480" w:firstLineChars="200"/>
        <w:jc w:val="left"/>
        <w:rPr>
          <w:b w:val="0"/>
          <w:bCs/>
          <w:sz w:val="24"/>
        </w:rPr>
      </w:pPr>
      <w:r>
        <w:rPr>
          <w:b w:val="0"/>
          <w:bCs/>
          <w:sz w:val="24"/>
        </w:rPr>
        <w:t>每月检查电源供电情况，电压表、电源指示灯应正常；</w:t>
      </w:r>
    </w:p>
    <w:p>
      <w:pPr>
        <w:numPr>
          <w:ilvl w:val="0"/>
          <w:numId w:val="88"/>
        </w:numPr>
        <w:spacing w:line="440" w:lineRule="exact"/>
        <w:ind w:firstLine="480" w:firstLineChars="200"/>
        <w:jc w:val="left"/>
        <w:rPr>
          <w:b w:val="0"/>
          <w:bCs/>
          <w:sz w:val="24"/>
        </w:rPr>
      </w:pPr>
      <w:r>
        <w:rPr>
          <w:b w:val="0"/>
          <w:bCs/>
          <w:sz w:val="24"/>
        </w:rPr>
        <w:t>每月检查轴承部分润滑油状态及液位，应符合设计要求；</w:t>
      </w:r>
    </w:p>
    <w:p>
      <w:pPr>
        <w:numPr>
          <w:ilvl w:val="0"/>
          <w:numId w:val="88"/>
        </w:numPr>
        <w:spacing w:line="440" w:lineRule="exact"/>
        <w:ind w:firstLine="480" w:firstLineChars="200"/>
        <w:jc w:val="left"/>
        <w:rPr>
          <w:b w:val="0"/>
          <w:bCs/>
          <w:sz w:val="24"/>
        </w:rPr>
      </w:pPr>
      <w:r>
        <w:rPr>
          <w:b w:val="0"/>
          <w:bCs/>
          <w:sz w:val="24"/>
        </w:rPr>
        <w:t>每月检查传动皮带，应无松动，联轴器应牢固；</w:t>
      </w:r>
    </w:p>
    <w:p>
      <w:pPr>
        <w:numPr>
          <w:ilvl w:val="0"/>
          <w:numId w:val="88"/>
        </w:numPr>
        <w:spacing w:line="440" w:lineRule="exact"/>
        <w:ind w:firstLine="480" w:firstLineChars="200"/>
        <w:jc w:val="left"/>
        <w:rPr>
          <w:b w:val="0"/>
          <w:bCs/>
          <w:sz w:val="24"/>
        </w:rPr>
      </w:pPr>
      <w:r>
        <w:rPr>
          <w:b w:val="0"/>
          <w:bCs/>
          <w:sz w:val="24"/>
        </w:rPr>
        <w:t>每月检查电动机运转及启停状态信号反馈功能，应正常；</w:t>
      </w:r>
    </w:p>
    <w:p>
      <w:pPr>
        <w:spacing w:line="440" w:lineRule="exact"/>
        <w:ind w:firstLine="480" w:firstLineChars="200"/>
        <w:jc w:val="left"/>
        <w:rPr>
          <w:b w:val="0"/>
          <w:bCs/>
          <w:sz w:val="24"/>
        </w:rPr>
      </w:pPr>
      <w:r>
        <w:rPr>
          <w:b w:val="0"/>
          <w:bCs/>
          <w:sz w:val="24"/>
        </w:rPr>
        <w:t>i） 每季度进行1次功能检测试验及供电线路检查；</w:t>
      </w:r>
    </w:p>
    <w:p>
      <w:pPr>
        <w:numPr>
          <w:ilvl w:val="0"/>
          <w:numId w:val="89"/>
        </w:numPr>
        <w:spacing w:line="440" w:lineRule="exact"/>
        <w:ind w:firstLine="480" w:firstLineChars="200"/>
        <w:jc w:val="left"/>
        <w:rPr>
          <w:b w:val="0"/>
          <w:bCs/>
          <w:sz w:val="24"/>
        </w:rPr>
      </w:pPr>
      <w:r>
        <w:rPr>
          <w:b w:val="0"/>
          <w:bCs/>
          <w:sz w:val="24"/>
        </w:rPr>
        <w:t>每年对全部防烟、排烟系统进行1次联动试验和性能检测，其联动功能和性能参数应符合原设计要求；</w:t>
      </w:r>
    </w:p>
    <w:p>
      <w:pPr>
        <w:numPr>
          <w:ilvl w:val="0"/>
          <w:numId w:val="89"/>
        </w:numPr>
        <w:spacing w:line="440" w:lineRule="exact"/>
        <w:ind w:firstLine="480" w:firstLineChars="200"/>
        <w:jc w:val="left"/>
        <w:rPr>
          <w:b w:val="0"/>
          <w:bCs/>
          <w:sz w:val="24"/>
        </w:rPr>
      </w:pPr>
      <w:r>
        <w:rPr>
          <w:b w:val="0"/>
          <w:bCs/>
          <w:sz w:val="24"/>
        </w:rPr>
        <w:t>机械加压送风量应满足走廊至前室至楼梯间的压力递增分布，余压值应满足前室、封闭避难层（间）与走到之间的压差应为25Pa-30Pa，楼梯间与走到之间的压差应为40Pa-50Pa,当系统余压值超过最大允许压力差时应采取泄压措施。</w:t>
      </w:r>
    </w:p>
    <w:p>
      <w:pPr>
        <w:spacing w:line="440" w:lineRule="exact"/>
        <w:ind w:firstLine="480" w:firstLineChars="200"/>
        <w:jc w:val="left"/>
        <w:rPr>
          <w:b w:val="0"/>
          <w:bCs/>
          <w:sz w:val="24"/>
        </w:rPr>
      </w:pPr>
      <w:r>
        <w:rPr>
          <w:b w:val="0"/>
          <w:bCs/>
          <w:sz w:val="24"/>
        </w:rPr>
        <w:t>保养方法：</w:t>
      </w:r>
    </w:p>
    <w:p>
      <w:pPr>
        <w:numPr>
          <w:ilvl w:val="0"/>
          <w:numId w:val="90"/>
        </w:numPr>
        <w:spacing w:line="440" w:lineRule="exact"/>
        <w:ind w:firstLine="480" w:firstLineChars="200"/>
        <w:jc w:val="left"/>
        <w:rPr>
          <w:b w:val="0"/>
          <w:bCs/>
          <w:sz w:val="24"/>
        </w:rPr>
      </w:pPr>
      <w:r>
        <w:rPr>
          <w:b w:val="0"/>
          <w:bCs/>
          <w:sz w:val="24"/>
        </w:rPr>
        <w:t>清除螺栓锈蚀部分，紧固松动的螺栓，加固风机安装基础和支吊架；</w:t>
      </w:r>
    </w:p>
    <w:p>
      <w:pPr>
        <w:numPr>
          <w:ilvl w:val="0"/>
          <w:numId w:val="90"/>
        </w:numPr>
        <w:spacing w:line="440" w:lineRule="exact"/>
        <w:ind w:firstLine="480" w:firstLineChars="200"/>
        <w:jc w:val="left"/>
        <w:rPr>
          <w:b w:val="0"/>
          <w:bCs/>
          <w:sz w:val="24"/>
        </w:rPr>
      </w:pPr>
      <w:r>
        <w:rPr>
          <w:b w:val="0"/>
          <w:bCs/>
          <w:sz w:val="24"/>
        </w:rPr>
        <w:t>清除风机房周围可燃物；</w:t>
      </w:r>
    </w:p>
    <w:p>
      <w:pPr>
        <w:numPr>
          <w:ilvl w:val="0"/>
          <w:numId w:val="90"/>
        </w:numPr>
        <w:spacing w:line="440" w:lineRule="exact"/>
        <w:ind w:firstLine="480" w:firstLineChars="200"/>
        <w:jc w:val="left"/>
        <w:rPr>
          <w:b w:val="0"/>
          <w:bCs/>
          <w:sz w:val="24"/>
        </w:rPr>
      </w:pPr>
      <w:r>
        <w:rPr>
          <w:b w:val="0"/>
          <w:bCs/>
          <w:sz w:val="24"/>
        </w:rPr>
        <w:t>紧固电动机接线端子，外壳除锈防腐；</w:t>
      </w:r>
    </w:p>
    <w:p>
      <w:pPr>
        <w:numPr>
          <w:ilvl w:val="0"/>
          <w:numId w:val="90"/>
        </w:numPr>
        <w:spacing w:line="440" w:lineRule="exact"/>
        <w:ind w:firstLine="480" w:firstLineChars="200"/>
        <w:jc w:val="left"/>
        <w:rPr>
          <w:b w:val="0"/>
          <w:bCs/>
          <w:sz w:val="24"/>
        </w:rPr>
      </w:pPr>
      <w:r>
        <w:rPr>
          <w:b w:val="0"/>
          <w:bCs/>
          <w:sz w:val="24"/>
        </w:rPr>
        <w:t>清除轴承润滑部位脏污、泥沙、尘土，补充润滑油；</w:t>
      </w:r>
    </w:p>
    <w:p>
      <w:pPr>
        <w:numPr>
          <w:ilvl w:val="0"/>
          <w:numId w:val="90"/>
        </w:numPr>
        <w:spacing w:line="440" w:lineRule="exact"/>
        <w:ind w:firstLine="480" w:firstLineChars="200"/>
        <w:jc w:val="left"/>
        <w:rPr>
          <w:b w:val="0"/>
          <w:bCs/>
          <w:sz w:val="24"/>
        </w:rPr>
      </w:pPr>
      <w:r>
        <w:rPr>
          <w:b w:val="0"/>
          <w:bCs/>
          <w:sz w:val="24"/>
        </w:rPr>
        <w:t>调整传动皮带松紧，加固联轴器。</w:t>
      </w:r>
    </w:p>
    <w:p>
      <w:pPr>
        <w:spacing w:line="440" w:lineRule="exact"/>
        <w:ind w:firstLine="480" w:firstLineChars="200"/>
        <w:jc w:val="left"/>
        <w:rPr>
          <w:b w:val="0"/>
          <w:bCs/>
          <w:sz w:val="24"/>
        </w:rPr>
      </w:pPr>
      <w:r>
        <w:rPr>
          <w:b w:val="0"/>
          <w:bCs/>
          <w:sz w:val="24"/>
        </w:rPr>
        <w:t>3.11.2挡烟垂壁</w:t>
      </w:r>
    </w:p>
    <w:p>
      <w:pPr>
        <w:spacing w:line="440" w:lineRule="exact"/>
        <w:ind w:firstLine="480" w:firstLineChars="200"/>
        <w:jc w:val="left"/>
        <w:rPr>
          <w:b w:val="0"/>
          <w:bCs/>
          <w:sz w:val="24"/>
        </w:rPr>
      </w:pPr>
      <w:r>
        <w:rPr>
          <w:b w:val="0"/>
          <w:bCs/>
          <w:sz w:val="24"/>
        </w:rPr>
        <w:t>检查要求：</w:t>
      </w:r>
    </w:p>
    <w:p>
      <w:pPr>
        <w:numPr>
          <w:ilvl w:val="0"/>
          <w:numId w:val="91"/>
        </w:numPr>
        <w:spacing w:line="440" w:lineRule="exact"/>
        <w:ind w:firstLine="480" w:firstLineChars="200"/>
        <w:jc w:val="left"/>
        <w:rPr>
          <w:b w:val="0"/>
          <w:bCs/>
          <w:sz w:val="24"/>
        </w:rPr>
      </w:pPr>
      <w:r>
        <w:rPr>
          <w:b w:val="0"/>
          <w:bCs/>
          <w:sz w:val="24"/>
        </w:rPr>
        <w:t>每月检查挡烟垂壁的驱动机构及手动操作按钮，应灵敏可靠；</w:t>
      </w:r>
    </w:p>
    <w:p>
      <w:pPr>
        <w:numPr>
          <w:ilvl w:val="0"/>
          <w:numId w:val="91"/>
        </w:numPr>
        <w:spacing w:line="440" w:lineRule="exact"/>
        <w:ind w:firstLine="480" w:firstLineChars="200"/>
        <w:jc w:val="left"/>
        <w:rPr>
          <w:b w:val="0"/>
          <w:bCs/>
          <w:sz w:val="24"/>
        </w:rPr>
      </w:pPr>
      <w:r>
        <w:rPr>
          <w:b w:val="0"/>
          <w:bCs/>
          <w:sz w:val="24"/>
        </w:rPr>
        <w:t>每月进行挡烟垂壁手动启动、复位试验，应启闭灵活，下降高度应符合设计要求，到位后应停止，状态信号反馈应正常，反馈触点应无锈蚀；</w:t>
      </w:r>
    </w:p>
    <w:p>
      <w:pPr>
        <w:numPr>
          <w:ilvl w:val="0"/>
          <w:numId w:val="91"/>
        </w:numPr>
        <w:spacing w:line="440" w:lineRule="exact"/>
        <w:ind w:firstLine="480" w:firstLineChars="200"/>
        <w:jc w:val="left"/>
        <w:rPr>
          <w:b w:val="0"/>
          <w:bCs/>
          <w:sz w:val="24"/>
        </w:rPr>
      </w:pPr>
      <w:r>
        <w:rPr>
          <w:b w:val="0"/>
          <w:bCs/>
          <w:sz w:val="24"/>
        </w:rPr>
        <w:t>每季度进行1次功能检测试验及供电线路检查。</w:t>
      </w:r>
    </w:p>
    <w:p>
      <w:pPr>
        <w:spacing w:line="440" w:lineRule="exact"/>
        <w:ind w:firstLine="480" w:firstLineChars="200"/>
        <w:jc w:val="left"/>
        <w:rPr>
          <w:b w:val="0"/>
          <w:bCs/>
          <w:sz w:val="24"/>
        </w:rPr>
      </w:pPr>
      <w:r>
        <w:rPr>
          <w:b w:val="0"/>
          <w:bCs/>
          <w:sz w:val="24"/>
        </w:rPr>
        <w:t>保养方法：</w:t>
      </w:r>
    </w:p>
    <w:p>
      <w:pPr>
        <w:numPr>
          <w:ilvl w:val="0"/>
          <w:numId w:val="92"/>
        </w:numPr>
        <w:spacing w:line="440" w:lineRule="exact"/>
        <w:ind w:firstLine="480" w:firstLineChars="200"/>
        <w:jc w:val="left"/>
        <w:rPr>
          <w:b w:val="0"/>
          <w:bCs/>
          <w:sz w:val="24"/>
        </w:rPr>
      </w:pPr>
      <w:r>
        <w:rPr>
          <w:b w:val="0"/>
          <w:bCs/>
          <w:sz w:val="24"/>
        </w:rPr>
        <w:t>清洁、润滑挡烟垂壁的驱动机构、手动操作按钮；</w:t>
      </w:r>
    </w:p>
    <w:p>
      <w:pPr>
        <w:numPr>
          <w:ilvl w:val="0"/>
          <w:numId w:val="92"/>
        </w:numPr>
        <w:spacing w:line="440" w:lineRule="exact"/>
        <w:ind w:firstLine="480" w:firstLineChars="200"/>
        <w:jc w:val="left"/>
        <w:rPr>
          <w:b w:val="0"/>
          <w:bCs/>
          <w:sz w:val="24"/>
        </w:rPr>
      </w:pPr>
      <w:r>
        <w:rPr>
          <w:b w:val="0"/>
          <w:bCs/>
          <w:sz w:val="24"/>
        </w:rPr>
        <w:t>反馈触点除锈清洁。</w:t>
      </w:r>
    </w:p>
    <w:p>
      <w:pPr>
        <w:spacing w:line="440" w:lineRule="exact"/>
        <w:ind w:firstLine="480" w:firstLineChars="200"/>
        <w:jc w:val="left"/>
        <w:rPr>
          <w:b w:val="0"/>
          <w:bCs/>
          <w:sz w:val="24"/>
        </w:rPr>
      </w:pPr>
      <w:r>
        <w:rPr>
          <w:b w:val="0"/>
          <w:bCs/>
          <w:sz w:val="24"/>
        </w:rPr>
        <w:t>3.11.3</w:t>
      </w:r>
      <w:r>
        <w:rPr>
          <w:b w:val="0"/>
          <w:bCs/>
          <w:sz w:val="24"/>
        </w:rPr>
        <w:tab/>
      </w:r>
      <w:r>
        <w:rPr>
          <w:b w:val="0"/>
          <w:bCs/>
          <w:sz w:val="24"/>
        </w:rPr>
        <w:t>排烟窗</w:t>
      </w:r>
    </w:p>
    <w:p>
      <w:pPr>
        <w:spacing w:line="440" w:lineRule="exact"/>
        <w:ind w:firstLine="480" w:firstLineChars="200"/>
        <w:jc w:val="left"/>
        <w:rPr>
          <w:b w:val="0"/>
          <w:bCs/>
          <w:sz w:val="24"/>
        </w:rPr>
      </w:pPr>
      <w:r>
        <w:rPr>
          <w:b w:val="0"/>
          <w:bCs/>
          <w:sz w:val="24"/>
        </w:rPr>
        <w:t>检查要求：</w:t>
      </w:r>
    </w:p>
    <w:p>
      <w:pPr>
        <w:numPr>
          <w:ilvl w:val="0"/>
          <w:numId w:val="93"/>
        </w:numPr>
        <w:spacing w:line="440" w:lineRule="exact"/>
        <w:ind w:firstLine="480" w:firstLineChars="200"/>
        <w:jc w:val="left"/>
        <w:rPr>
          <w:b w:val="0"/>
          <w:bCs/>
          <w:sz w:val="24"/>
        </w:rPr>
      </w:pPr>
      <w:r>
        <w:rPr>
          <w:b w:val="0"/>
          <w:bCs/>
          <w:sz w:val="24"/>
        </w:rPr>
        <w:t>每月检查排烟窗应安装牢固、可靠，驱动装置、手动开启机构或按钮应灵敏可靠；</w:t>
      </w:r>
    </w:p>
    <w:p>
      <w:pPr>
        <w:numPr>
          <w:ilvl w:val="0"/>
          <w:numId w:val="93"/>
        </w:numPr>
        <w:spacing w:line="440" w:lineRule="exact"/>
        <w:ind w:firstLine="480" w:firstLineChars="200"/>
        <w:jc w:val="left"/>
        <w:rPr>
          <w:b w:val="0"/>
          <w:bCs/>
          <w:sz w:val="24"/>
        </w:rPr>
      </w:pPr>
      <w:r>
        <w:rPr>
          <w:b w:val="0"/>
          <w:bCs/>
          <w:sz w:val="24"/>
        </w:rPr>
        <w:t>每月进行排烟窗手动启动、复位试验，应启闭灵活，状态信号反馈应正常，反馈触点应无锈蚀；</w:t>
      </w:r>
    </w:p>
    <w:p>
      <w:pPr>
        <w:numPr>
          <w:ilvl w:val="0"/>
          <w:numId w:val="93"/>
        </w:numPr>
        <w:spacing w:line="440" w:lineRule="exact"/>
        <w:ind w:firstLine="480" w:firstLineChars="200"/>
        <w:jc w:val="left"/>
        <w:rPr>
          <w:b w:val="0"/>
          <w:bCs/>
          <w:sz w:val="24"/>
        </w:rPr>
      </w:pPr>
      <w:r>
        <w:rPr>
          <w:b w:val="0"/>
          <w:bCs/>
          <w:sz w:val="24"/>
        </w:rPr>
        <w:t>每季度进行1次功能检测试验及供电线路检查；</w:t>
      </w:r>
    </w:p>
    <w:p>
      <w:pPr>
        <w:numPr>
          <w:ilvl w:val="0"/>
          <w:numId w:val="93"/>
        </w:numPr>
        <w:spacing w:line="440" w:lineRule="exact"/>
        <w:ind w:firstLine="480" w:firstLineChars="200"/>
        <w:jc w:val="left"/>
        <w:rPr>
          <w:b w:val="0"/>
          <w:bCs/>
          <w:sz w:val="24"/>
        </w:rPr>
      </w:pPr>
      <w:r>
        <w:rPr>
          <w:b w:val="0"/>
          <w:bCs/>
          <w:sz w:val="24"/>
        </w:rPr>
        <w:t>排烟窗的温控释放装置应有10%的备用件，且不少于10只。</w:t>
      </w:r>
    </w:p>
    <w:p>
      <w:pPr>
        <w:spacing w:line="440" w:lineRule="exact"/>
        <w:ind w:firstLine="480" w:firstLineChars="200"/>
        <w:jc w:val="left"/>
        <w:rPr>
          <w:b w:val="0"/>
          <w:bCs/>
          <w:sz w:val="24"/>
        </w:rPr>
      </w:pPr>
      <w:r>
        <w:rPr>
          <w:b w:val="0"/>
          <w:bCs/>
          <w:sz w:val="24"/>
        </w:rPr>
        <w:t>保养方法：</w:t>
      </w:r>
      <w:bookmarkStart w:id="31" w:name="page37"/>
      <w:bookmarkEnd w:id="31"/>
    </w:p>
    <w:p>
      <w:pPr>
        <w:spacing w:line="440" w:lineRule="exact"/>
        <w:ind w:left="480"/>
        <w:jc w:val="left"/>
        <w:rPr>
          <w:b w:val="0"/>
          <w:bCs/>
          <w:sz w:val="24"/>
        </w:rPr>
      </w:pPr>
      <w:r>
        <w:rPr>
          <w:rFonts w:hint="eastAsia"/>
          <w:b w:val="0"/>
          <w:bCs/>
          <w:sz w:val="24"/>
        </w:rPr>
        <w:t>a</w:t>
      </w:r>
      <w:r>
        <w:rPr>
          <w:b w:val="0"/>
          <w:bCs/>
          <w:sz w:val="24"/>
        </w:rPr>
        <w:t>) 清洁、润滑排烟窗的驱动装置、手动开启机构或按钮；</w:t>
      </w:r>
    </w:p>
    <w:p>
      <w:pPr>
        <w:spacing w:line="440" w:lineRule="exact"/>
        <w:ind w:left="480"/>
        <w:jc w:val="left"/>
        <w:rPr>
          <w:b w:val="0"/>
          <w:bCs/>
          <w:sz w:val="24"/>
        </w:rPr>
      </w:pPr>
      <w:r>
        <w:rPr>
          <w:b w:val="0"/>
          <w:bCs/>
          <w:sz w:val="24"/>
        </w:rPr>
        <w:t>b) 反馈触点除锈清洁。</w:t>
      </w:r>
    </w:p>
    <w:p>
      <w:pPr>
        <w:spacing w:line="440" w:lineRule="exact"/>
        <w:ind w:firstLine="480" w:firstLineChars="200"/>
        <w:jc w:val="left"/>
        <w:rPr>
          <w:b w:val="0"/>
          <w:bCs/>
          <w:sz w:val="24"/>
        </w:rPr>
      </w:pPr>
      <w:r>
        <w:rPr>
          <w:b w:val="0"/>
          <w:bCs/>
          <w:sz w:val="24"/>
        </w:rPr>
        <w:t>3.11.4</w:t>
      </w:r>
      <w:r>
        <w:rPr>
          <w:b w:val="0"/>
          <w:bCs/>
          <w:sz w:val="24"/>
        </w:rPr>
        <w:tab/>
      </w:r>
      <w:r>
        <w:rPr>
          <w:b w:val="0"/>
          <w:bCs/>
          <w:sz w:val="24"/>
        </w:rPr>
        <w:t>防火阀、排烟防火阀</w:t>
      </w:r>
    </w:p>
    <w:p>
      <w:pPr>
        <w:spacing w:line="440" w:lineRule="exact"/>
        <w:ind w:firstLine="480" w:firstLineChars="200"/>
        <w:jc w:val="left"/>
        <w:rPr>
          <w:b w:val="0"/>
          <w:bCs/>
          <w:sz w:val="24"/>
        </w:rPr>
      </w:pPr>
      <w:r>
        <w:rPr>
          <w:b w:val="0"/>
          <w:bCs/>
          <w:sz w:val="24"/>
        </w:rPr>
        <w:t>检查要求：</w:t>
      </w:r>
    </w:p>
    <w:p>
      <w:pPr>
        <w:numPr>
          <w:ilvl w:val="0"/>
          <w:numId w:val="94"/>
        </w:numPr>
        <w:spacing w:line="440" w:lineRule="exact"/>
        <w:ind w:firstLine="480" w:firstLineChars="200"/>
        <w:jc w:val="left"/>
        <w:rPr>
          <w:b w:val="0"/>
          <w:bCs/>
          <w:sz w:val="24"/>
        </w:rPr>
      </w:pPr>
      <w:r>
        <w:rPr>
          <w:b w:val="0"/>
          <w:bCs/>
          <w:sz w:val="24"/>
        </w:rPr>
        <w:t>每半年检查阀体、叶片、执行机构，应完整、清洁，温感器应完好；</w:t>
      </w:r>
    </w:p>
    <w:p>
      <w:pPr>
        <w:numPr>
          <w:ilvl w:val="0"/>
          <w:numId w:val="94"/>
        </w:numPr>
        <w:spacing w:line="440" w:lineRule="exact"/>
        <w:ind w:firstLine="480" w:firstLineChars="200"/>
        <w:jc w:val="left"/>
        <w:rPr>
          <w:b w:val="0"/>
          <w:bCs/>
          <w:sz w:val="24"/>
        </w:rPr>
      </w:pPr>
      <w:r>
        <w:rPr>
          <w:b w:val="0"/>
          <w:bCs/>
          <w:sz w:val="24"/>
        </w:rPr>
        <w:t>每半年检查支吊架应完好、牢固；</w:t>
      </w:r>
    </w:p>
    <w:p>
      <w:pPr>
        <w:numPr>
          <w:ilvl w:val="0"/>
          <w:numId w:val="94"/>
        </w:numPr>
        <w:spacing w:line="440" w:lineRule="exact"/>
        <w:ind w:firstLine="480" w:firstLineChars="200"/>
        <w:jc w:val="left"/>
        <w:rPr>
          <w:b w:val="0"/>
          <w:bCs/>
          <w:sz w:val="24"/>
        </w:rPr>
      </w:pPr>
      <w:r>
        <w:rPr>
          <w:b w:val="0"/>
          <w:bCs/>
          <w:sz w:val="24"/>
        </w:rPr>
        <w:t>每半年检查防火阀、排烟防火阀标识应清晰、完好；</w:t>
      </w:r>
    </w:p>
    <w:p>
      <w:pPr>
        <w:numPr>
          <w:ilvl w:val="0"/>
          <w:numId w:val="94"/>
        </w:numPr>
        <w:spacing w:line="440" w:lineRule="exact"/>
        <w:ind w:firstLine="480" w:firstLineChars="200"/>
        <w:jc w:val="left"/>
        <w:rPr>
          <w:b w:val="0"/>
          <w:bCs/>
          <w:sz w:val="24"/>
        </w:rPr>
      </w:pPr>
      <w:r>
        <w:rPr>
          <w:b w:val="0"/>
          <w:bCs/>
          <w:sz w:val="24"/>
        </w:rPr>
        <w:t>每半年进行手动关闭、复位试验，动作应灵敏可靠、关闭严密；</w:t>
      </w:r>
    </w:p>
    <w:p>
      <w:pPr>
        <w:numPr>
          <w:ilvl w:val="0"/>
          <w:numId w:val="94"/>
        </w:numPr>
        <w:spacing w:line="440" w:lineRule="exact"/>
        <w:ind w:firstLine="480" w:firstLineChars="200"/>
        <w:jc w:val="left"/>
        <w:rPr>
          <w:b w:val="0"/>
          <w:bCs/>
          <w:sz w:val="24"/>
        </w:rPr>
      </w:pPr>
      <w:r>
        <w:rPr>
          <w:b w:val="0"/>
          <w:bCs/>
          <w:sz w:val="24"/>
        </w:rPr>
        <w:t>每半年检查防火阀、排烟防火阀关闭后状态信号反馈应正常, 反馈触点应无锈蚀；</w:t>
      </w:r>
    </w:p>
    <w:p>
      <w:pPr>
        <w:numPr>
          <w:ilvl w:val="0"/>
          <w:numId w:val="94"/>
        </w:numPr>
        <w:spacing w:line="440" w:lineRule="exact"/>
        <w:ind w:firstLine="480" w:firstLineChars="200"/>
        <w:jc w:val="left"/>
        <w:rPr>
          <w:b w:val="0"/>
          <w:bCs/>
          <w:sz w:val="24"/>
        </w:rPr>
      </w:pPr>
      <w:r>
        <w:rPr>
          <w:b w:val="0"/>
          <w:bCs/>
          <w:sz w:val="24"/>
        </w:rPr>
        <w:t>每半年进行自动和手动启动试验1次；</w:t>
      </w:r>
    </w:p>
    <w:p>
      <w:pPr>
        <w:numPr>
          <w:ilvl w:val="0"/>
          <w:numId w:val="94"/>
        </w:numPr>
        <w:spacing w:line="440" w:lineRule="exact"/>
        <w:ind w:firstLine="480" w:firstLineChars="200"/>
        <w:jc w:val="left"/>
        <w:rPr>
          <w:b w:val="0"/>
          <w:bCs/>
          <w:sz w:val="24"/>
        </w:rPr>
      </w:pPr>
      <w:r>
        <w:rPr>
          <w:b w:val="0"/>
          <w:bCs/>
          <w:sz w:val="24"/>
        </w:rPr>
        <w:t>排烟防火阀的易熔片应有10%的备用件，且不少于10只。</w:t>
      </w:r>
    </w:p>
    <w:p>
      <w:pPr>
        <w:spacing w:line="440" w:lineRule="exact"/>
        <w:ind w:firstLine="480" w:firstLineChars="200"/>
        <w:jc w:val="left"/>
        <w:rPr>
          <w:b w:val="0"/>
          <w:bCs/>
          <w:sz w:val="24"/>
        </w:rPr>
      </w:pPr>
      <w:r>
        <w:rPr>
          <w:b w:val="0"/>
          <w:bCs/>
          <w:sz w:val="24"/>
        </w:rPr>
        <w:t>保养方法：</w:t>
      </w:r>
    </w:p>
    <w:p>
      <w:pPr>
        <w:numPr>
          <w:ilvl w:val="0"/>
          <w:numId w:val="95"/>
        </w:numPr>
        <w:spacing w:line="440" w:lineRule="exact"/>
        <w:ind w:firstLine="480" w:firstLineChars="200"/>
        <w:jc w:val="left"/>
        <w:rPr>
          <w:b w:val="0"/>
          <w:bCs/>
          <w:sz w:val="24"/>
        </w:rPr>
      </w:pPr>
      <w:r>
        <w:rPr>
          <w:b w:val="0"/>
          <w:bCs/>
          <w:sz w:val="24"/>
        </w:rPr>
        <w:t>阀体、叶片、执行机构清洁、除锈、润滑，温感器清洁；</w:t>
      </w:r>
    </w:p>
    <w:p>
      <w:pPr>
        <w:numPr>
          <w:ilvl w:val="0"/>
          <w:numId w:val="95"/>
        </w:numPr>
        <w:spacing w:line="440" w:lineRule="exact"/>
        <w:ind w:firstLine="480" w:firstLineChars="200"/>
        <w:jc w:val="left"/>
        <w:rPr>
          <w:b w:val="0"/>
          <w:bCs/>
          <w:sz w:val="24"/>
        </w:rPr>
      </w:pPr>
      <w:r>
        <w:rPr>
          <w:b w:val="0"/>
          <w:bCs/>
          <w:sz w:val="24"/>
        </w:rPr>
        <w:t>紧固、修复支吊架；</w:t>
      </w:r>
    </w:p>
    <w:p>
      <w:pPr>
        <w:numPr>
          <w:ilvl w:val="0"/>
          <w:numId w:val="95"/>
        </w:numPr>
        <w:spacing w:line="440" w:lineRule="exact"/>
        <w:ind w:firstLine="480" w:firstLineChars="200"/>
        <w:jc w:val="left"/>
        <w:rPr>
          <w:b w:val="0"/>
          <w:bCs/>
          <w:sz w:val="24"/>
        </w:rPr>
      </w:pPr>
      <w:r>
        <w:rPr>
          <w:b w:val="0"/>
          <w:bCs/>
          <w:sz w:val="24"/>
        </w:rPr>
        <w:t>恢复防火阀、排烟防火阀标识；</w:t>
      </w:r>
    </w:p>
    <w:p>
      <w:pPr>
        <w:numPr>
          <w:ilvl w:val="0"/>
          <w:numId w:val="95"/>
        </w:numPr>
        <w:spacing w:line="440" w:lineRule="exact"/>
        <w:ind w:firstLine="480" w:firstLineChars="200"/>
        <w:jc w:val="left"/>
        <w:rPr>
          <w:b w:val="0"/>
          <w:bCs/>
          <w:sz w:val="24"/>
        </w:rPr>
      </w:pPr>
      <w:r>
        <w:rPr>
          <w:b w:val="0"/>
          <w:bCs/>
          <w:sz w:val="24"/>
        </w:rPr>
        <w:t>反馈触点除锈清洁；</w:t>
      </w:r>
    </w:p>
    <w:p>
      <w:pPr>
        <w:numPr>
          <w:ilvl w:val="0"/>
          <w:numId w:val="95"/>
        </w:numPr>
        <w:spacing w:line="440" w:lineRule="exact"/>
        <w:ind w:firstLine="480" w:firstLineChars="200"/>
        <w:jc w:val="left"/>
        <w:rPr>
          <w:b w:val="0"/>
          <w:bCs/>
          <w:sz w:val="24"/>
        </w:rPr>
      </w:pPr>
      <w:r>
        <w:rPr>
          <w:b w:val="0"/>
          <w:bCs/>
          <w:sz w:val="24"/>
        </w:rPr>
        <w:t>易熔片（温感器）应有10%且不少于10只备用件。</w:t>
      </w:r>
    </w:p>
    <w:p>
      <w:pPr>
        <w:spacing w:line="440" w:lineRule="exact"/>
        <w:ind w:firstLine="480" w:firstLineChars="200"/>
        <w:jc w:val="left"/>
        <w:rPr>
          <w:b w:val="0"/>
          <w:bCs/>
          <w:sz w:val="24"/>
        </w:rPr>
      </w:pPr>
      <w:r>
        <w:rPr>
          <w:b w:val="0"/>
          <w:bCs/>
          <w:sz w:val="24"/>
        </w:rPr>
        <w:t>3.11.5</w:t>
      </w:r>
      <w:r>
        <w:rPr>
          <w:b w:val="0"/>
          <w:bCs/>
          <w:sz w:val="24"/>
        </w:rPr>
        <w:tab/>
      </w:r>
      <w:r>
        <w:rPr>
          <w:b w:val="0"/>
          <w:bCs/>
          <w:sz w:val="24"/>
        </w:rPr>
        <w:t>送风口、排烟阀或排烟口</w:t>
      </w:r>
    </w:p>
    <w:p>
      <w:pPr>
        <w:spacing w:line="440" w:lineRule="exact"/>
        <w:ind w:firstLine="480" w:firstLineChars="200"/>
        <w:jc w:val="left"/>
        <w:rPr>
          <w:b w:val="0"/>
          <w:bCs/>
          <w:sz w:val="24"/>
        </w:rPr>
      </w:pPr>
      <w:r>
        <w:rPr>
          <w:b w:val="0"/>
          <w:bCs/>
          <w:sz w:val="24"/>
        </w:rPr>
        <w:t>检查要求：</w:t>
      </w:r>
    </w:p>
    <w:p>
      <w:pPr>
        <w:numPr>
          <w:ilvl w:val="0"/>
          <w:numId w:val="96"/>
        </w:numPr>
        <w:spacing w:line="440" w:lineRule="exact"/>
        <w:ind w:firstLine="480" w:firstLineChars="200"/>
        <w:jc w:val="left"/>
        <w:rPr>
          <w:b w:val="0"/>
          <w:bCs/>
          <w:sz w:val="24"/>
        </w:rPr>
      </w:pPr>
      <w:r>
        <w:rPr>
          <w:b w:val="0"/>
          <w:bCs/>
          <w:sz w:val="24"/>
        </w:rPr>
        <w:t>每半年检查送风口、排烟口，应牢固、平整，无变形、损伤，周围无遮挡物；</w:t>
      </w:r>
    </w:p>
    <w:p>
      <w:pPr>
        <w:numPr>
          <w:ilvl w:val="0"/>
          <w:numId w:val="96"/>
        </w:numPr>
        <w:spacing w:line="440" w:lineRule="exact"/>
        <w:ind w:firstLine="480" w:firstLineChars="200"/>
        <w:jc w:val="left"/>
        <w:rPr>
          <w:b w:val="0"/>
          <w:bCs/>
          <w:sz w:val="24"/>
        </w:rPr>
      </w:pPr>
      <w:r>
        <w:rPr>
          <w:b w:val="0"/>
          <w:bCs/>
          <w:sz w:val="24"/>
        </w:rPr>
        <w:t>每半年检查风管与排烟口连接部位法兰，应无损伤；</w:t>
      </w:r>
    </w:p>
    <w:p>
      <w:pPr>
        <w:numPr>
          <w:ilvl w:val="0"/>
          <w:numId w:val="96"/>
        </w:numPr>
        <w:spacing w:line="440" w:lineRule="exact"/>
        <w:ind w:firstLine="480" w:firstLineChars="200"/>
        <w:jc w:val="left"/>
        <w:rPr>
          <w:b w:val="0"/>
          <w:bCs/>
          <w:sz w:val="24"/>
        </w:rPr>
      </w:pPr>
      <w:r>
        <w:rPr>
          <w:b w:val="0"/>
          <w:bCs/>
          <w:sz w:val="24"/>
        </w:rPr>
        <w:t>每半年检查阀体、叶片、执行机构，应完整、清洁；</w:t>
      </w:r>
    </w:p>
    <w:p>
      <w:pPr>
        <w:numPr>
          <w:ilvl w:val="0"/>
          <w:numId w:val="96"/>
        </w:numPr>
        <w:spacing w:line="440" w:lineRule="exact"/>
        <w:ind w:firstLine="480" w:firstLineChars="200"/>
        <w:jc w:val="left"/>
        <w:rPr>
          <w:b w:val="0"/>
          <w:bCs/>
          <w:sz w:val="24"/>
        </w:rPr>
      </w:pPr>
      <w:r>
        <w:rPr>
          <w:b w:val="0"/>
          <w:bCs/>
          <w:sz w:val="24"/>
        </w:rPr>
        <w:t>每半年检查旋转机构，应灵活可靠；</w:t>
      </w:r>
    </w:p>
    <w:p>
      <w:pPr>
        <w:numPr>
          <w:ilvl w:val="0"/>
          <w:numId w:val="96"/>
        </w:numPr>
        <w:spacing w:line="440" w:lineRule="exact"/>
        <w:ind w:firstLine="480" w:firstLineChars="200"/>
        <w:jc w:val="left"/>
        <w:rPr>
          <w:b w:val="0"/>
          <w:bCs/>
          <w:sz w:val="24"/>
        </w:rPr>
      </w:pPr>
      <w:r>
        <w:rPr>
          <w:b w:val="0"/>
          <w:bCs/>
          <w:sz w:val="24"/>
        </w:rPr>
        <w:t>每半年检查制动机构、限位器，应符合设计要求；</w:t>
      </w:r>
    </w:p>
    <w:p>
      <w:pPr>
        <w:numPr>
          <w:ilvl w:val="0"/>
          <w:numId w:val="96"/>
        </w:numPr>
        <w:spacing w:line="440" w:lineRule="exact"/>
        <w:ind w:firstLine="480" w:firstLineChars="200"/>
        <w:jc w:val="left"/>
        <w:rPr>
          <w:b w:val="0"/>
          <w:bCs/>
          <w:sz w:val="24"/>
        </w:rPr>
      </w:pPr>
      <w:r>
        <w:rPr>
          <w:b w:val="0"/>
          <w:bCs/>
          <w:sz w:val="24"/>
        </w:rPr>
        <w:t>每半年进行手动开启、复位试验，动作应灵敏可靠；</w:t>
      </w:r>
    </w:p>
    <w:p>
      <w:pPr>
        <w:numPr>
          <w:ilvl w:val="0"/>
          <w:numId w:val="96"/>
        </w:numPr>
        <w:spacing w:line="440" w:lineRule="exact"/>
        <w:ind w:firstLine="480" w:firstLineChars="200"/>
        <w:jc w:val="left"/>
        <w:rPr>
          <w:b w:val="0"/>
          <w:bCs/>
          <w:sz w:val="24"/>
        </w:rPr>
      </w:pPr>
      <w:r>
        <w:rPr>
          <w:b w:val="0"/>
          <w:bCs/>
          <w:sz w:val="24"/>
        </w:rPr>
        <w:t>每半年检查阀门开启后状态信号反馈应正常, 反馈触点应无锈蚀；</w:t>
      </w:r>
    </w:p>
    <w:p>
      <w:pPr>
        <w:numPr>
          <w:ilvl w:val="0"/>
          <w:numId w:val="96"/>
        </w:numPr>
        <w:spacing w:line="440" w:lineRule="exact"/>
        <w:ind w:firstLine="480" w:firstLineChars="200"/>
        <w:jc w:val="left"/>
        <w:rPr>
          <w:b w:val="0"/>
          <w:bCs/>
          <w:sz w:val="24"/>
        </w:rPr>
      </w:pPr>
      <w:r>
        <w:rPr>
          <w:b w:val="0"/>
          <w:bCs/>
          <w:sz w:val="24"/>
        </w:rPr>
        <w:t>每半年检查手动驱动装置，应安装牢固，零配件完好；</w:t>
      </w:r>
    </w:p>
    <w:p>
      <w:pPr>
        <w:numPr>
          <w:ilvl w:val="0"/>
          <w:numId w:val="96"/>
        </w:numPr>
        <w:spacing w:line="440" w:lineRule="exact"/>
        <w:ind w:firstLine="480" w:firstLineChars="200"/>
        <w:jc w:val="left"/>
        <w:rPr>
          <w:b w:val="0"/>
          <w:bCs/>
          <w:sz w:val="24"/>
        </w:rPr>
      </w:pPr>
      <w:r>
        <w:rPr>
          <w:b w:val="0"/>
          <w:bCs/>
          <w:sz w:val="24"/>
        </w:rPr>
        <w:t>每半年进行自动和手动启动1次；</w:t>
      </w:r>
    </w:p>
    <w:p>
      <w:pPr>
        <w:numPr>
          <w:ilvl w:val="0"/>
          <w:numId w:val="96"/>
        </w:numPr>
        <w:spacing w:line="440" w:lineRule="exact"/>
        <w:ind w:firstLine="480" w:firstLineChars="200"/>
        <w:jc w:val="left"/>
        <w:rPr>
          <w:b w:val="0"/>
          <w:bCs/>
          <w:sz w:val="24"/>
        </w:rPr>
      </w:pPr>
      <w:r>
        <w:rPr>
          <w:b w:val="0"/>
          <w:bCs/>
          <w:sz w:val="24"/>
        </w:rPr>
        <w:t>送风口、排烟口、补风口的风速应满足规范要求。</w:t>
      </w:r>
    </w:p>
    <w:p>
      <w:pPr>
        <w:spacing w:line="440" w:lineRule="exact"/>
        <w:ind w:firstLine="480" w:firstLineChars="200"/>
        <w:jc w:val="left"/>
        <w:rPr>
          <w:b w:val="0"/>
          <w:bCs/>
          <w:sz w:val="24"/>
        </w:rPr>
      </w:pPr>
      <w:r>
        <w:rPr>
          <w:b w:val="0"/>
          <w:bCs/>
          <w:sz w:val="24"/>
        </w:rPr>
        <w:t>保养方法：</w:t>
      </w:r>
    </w:p>
    <w:p>
      <w:pPr>
        <w:numPr>
          <w:ilvl w:val="0"/>
          <w:numId w:val="97"/>
        </w:numPr>
        <w:spacing w:line="440" w:lineRule="exact"/>
        <w:ind w:firstLine="480" w:firstLineChars="200"/>
        <w:jc w:val="left"/>
        <w:rPr>
          <w:b w:val="0"/>
          <w:bCs/>
          <w:sz w:val="24"/>
        </w:rPr>
      </w:pPr>
      <w:r>
        <w:rPr>
          <w:b w:val="0"/>
          <w:bCs/>
          <w:sz w:val="24"/>
        </w:rPr>
        <w:t>清除送风口、排烟口周围的障碍物和可燃物；</w:t>
      </w:r>
    </w:p>
    <w:p>
      <w:pPr>
        <w:numPr>
          <w:ilvl w:val="0"/>
          <w:numId w:val="97"/>
        </w:numPr>
        <w:spacing w:line="440" w:lineRule="exact"/>
        <w:ind w:firstLine="480" w:firstLineChars="200"/>
        <w:jc w:val="left"/>
        <w:rPr>
          <w:b w:val="0"/>
          <w:bCs/>
          <w:sz w:val="24"/>
        </w:rPr>
      </w:pPr>
      <w:r>
        <w:rPr>
          <w:b w:val="0"/>
          <w:bCs/>
          <w:sz w:val="24"/>
        </w:rPr>
        <w:t>修复连接部位损伤，紧固螺栓；</w:t>
      </w:r>
    </w:p>
    <w:p>
      <w:pPr>
        <w:numPr>
          <w:ilvl w:val="0"/>
          <w:numId w:val="97"/>
        </w:numPr>
        <w:spacing w:line="440" w:lineRule="exact"/>
        <w:ind w:firstLine="480" w:firstLineChars="200"/>
        <w:jc w:val="left"/>
        <w:rPr>
          <w:b w:val="0"/>
          <w:bCs/>
          <w:sz w:val="24"/>
        </w:rPr>
      </w:pPr>
      <w:r>
        <w:rPr>
          <w:b w:val="0"/>
          <w:bCs/>
          <w:sz w:val="24"/>
        </w:rPr>
        <w:t>阀体、叶片、执行机构清洁、除锈、修复；</w:t>
      </w:r>
    </w:p>
    <w:p>
      <w:pPr>
        <w:numPr>
          <w:ilvl w:val="0"/>
          <w:numId w:val="97"/>
        </w:numPr>
        <w:spacing w:line="440" w:lineRule="exact"/>
        <w:ind w:firstLine="480" w:firstLineChars="200"/>
        <w:jc w:val="left"/>
        <w:rPr>
          <w:b w:val="0"/>
          <w:bCs/>
          <w:sz w:val="24"/>
        </w:rPr>
      </w:pPr>
      <w:r>
        <w:rPr>
          <w:b w:val="0"/>
          <w:bCs/>
          <w:sz w:val="24"/>
        </w:rPr>
        <w:t>机械传送机构每年加适量润滑剂；</w:t>
      </w:r>
    </w:p>
    <w:p>
      <w:pPr>
        <w:numPr>
          <w:ilvl w:val="0"/>
          <w:numId w:val="97"/>
        </w:numPr>
        <w:spacing w:line="440" w:lineRule="exact"/>
        <w:ind w:firstLine="480" w:firstLineChars="200"/>
        <w:jc w:val="left"/>
        <w:rPr>
          <w:b w:val="0"/>
          <w:bCs/>
          <w:sz w:val="24"/>
        </w:rPr>
      </w:pPr>
      <w:r>
        <w:rPr>
          <w:b w:val="0"/>
          <w:bCs/>
          <w:sz w:val="24"/>
        </w:rPr>
        <w:t>反馈触点除锈清洁；</w:t>
      </w:r>
    </w:p>
    <w:p>
      <w:pPr>
        <w:numPr>
          <w:ilvl w:val="0"/>
          <w:numId w:val="97"/>
        </w:numPr>
        <w:spacing w:line="440" w:lineRule="exact"/>
        <w:ind w:firstLine="480" w:firstLineChars="200"/>
        <w:jc w:val="left"/>
        <w:rPr>
          <w:b w:val="0"/>
          <w:bCs/>
          <w:sz w:val="24"/>
        </w:rPr>
      </w:pPr>
      <w:r>
        <w:rPr>
          <w:b w:val="0"/>
          <w:bCs/>
          <w:sz w:val="24"/>
        </w:rPr>
        <w:t>修复或更换损坏的设备或零配件，清洁、润滑手动驱动装置，调整远距离控制机构的脱扣钢丝连接，使钢丝不松弛、不脱落。</w:t>
      </w:r>
    </w:p>
    <w:p>
      <w:pPr>
        <w:spacing w:line="440" w:lineRule="exact"/>
        <w:ind w:firstLine="480" w:firstLineChars="200"/>
        <w:jc w:val="left"/>
        <w:rPr>
          <w:b w:val="0"/>
          <w:bCs/>
          <w:sz w:val="24"/>
        </w:rPr>
      </w:pPr>
      <w:r>
        <w:rPr>
          <w:b w:val="0"/>
          <w:bCs/>
          <w:sz w:val="24"/>
        </w:rPr>
        <w:t>3.11.6</w:t>
      </w:r>
      <w:r>
        <w:rPr>
          <w:b w:val="0"/>
          <w:bCs/>
          <w:sz w:val="24"/>
        </w:rPr>
        <w:tab/>
      </w:r>
      <w:r>
        <w:rPr>
          <w:b w:val="0"/>
          <w:bCs/>
          <w:sz w:val="24"/>
        </w:rPr>
        <w:t>风管</w:t>
      </w:r>
    </w:p>
    <w:p>
      <w:pPr>
        <w:spacing w:line="440" w:lineRule="exact"/>
        <w:ind w:firstLine="480" w:firstLineChars="200"/>
        <w:jc w:val="left"/>
        <w:rPr>
          <w:b w:val="0"/>
          <w:bCs/>
          <w:sz w:val="24"/>
        </w:rPr>
      </w:pPr>
      <w:r>
        <w:rPr>
          <w:b w:val="0"/>
          <w:bCs/>
          <w:sz w:val="24"/>
        </w:rPr>
        <w:t>检查要求：</w:t>
      </w:r>
    </w:p>
    <w:p>
      <w:pPr>
        <w:numPr>
          <w:ilvl w:val="0"/>
          <w:numId w:val="98"/>
        </w:numPr>
        <w:spacing w:line="440" w:lineRule="exact"/>
        <w:ind w:firstLine="480" w:firstLineChars="200"/>
        <w:jc w:val="left"/>
        <w:rPr>
          <w:b w:val="0"/>
          <w:bCs/>
          <w:sz w:val="24"/>
        </w:rPr>
      </w:pPr>
      <w:r>
        <w:rPr>
          <w:b w:val="0"/>
          <w:bCs/>
          <w:sz w:val="24"/>
        </w:rPr>
        <w:t>每年检查风管应完好；</w:t>
      </w:r>
      <w:bookmarkStart w:id="32" w:name="page38"/>
      <w:bookmarkEnd w:id="32"/>
      <w:r>
        <w:rPr>
          <w:b w:val="0"/>
          <w:bCs/>
          <w:sz w:val="24"/>
        </w:rPr>
        <w:t xml:space="preserve"> </w:t>
      </w:r>
    </w:p>
    <w:p>
      <w:pPr>
        <w:numPr>
          <w:ilvl w:val="0"/>
          <w:numId w:val="99"/>
        </w:numPr>
        <w:spacing w:line="440" w:lineRule="exact"/>
        <w:ind w:firstLine="480" w:firstLineChars="200"/>
        <w:jc w:val="left"/>
        <w:rPr>
          <w:b w:val="0"/>
          <w:bCs/>
          <w:sz w:val="24"/>
        </w:rPr>
      </w:pPr>
      <w:r>
        <w:rPr>
          <w:b w:val="0"/>
          <w:bCs/>
          <w:sz w:val="24"/>
        </w:rPr>
        <w:t>每年检查风管吊、支架应牢固；</w:t>
      </w:r>
    </w:p>
    <w:p>
      <w:pPr>
        <w:numPr>
          <w:ilvl w:val="0"/>
          <w:numId w:val="99"/>
        </w:numPr>
        <w:spacing w:line="440" w:lineRule="exact"/>
        <w:ind w:firstLine="480" w:firstLineChars="200"/>
        <w:jc w:val="left"/>
        <w:rPr>
          <w:b w:val="0"/>
          <w:bCs/>
          <w:sz w:val="24"/>
        </w:rPr>
      </w:pPr>
      <w:r>
        <w:rPr>
          <w:b w:val="0"/>
          <w:bCs/>
          <w:sz w:val="24"/>
        </w:rPr>
        <w:t>每年检查无机玻璃风管质量，检查面积不少于风管面积的30%，风管表面应光洁、无明显泛霜、结露和分层现象。</w:t>
      </w:r>
    </w:p>
    <w:p>
      <w:pPr>
        <w:spacing w:line="440" w:lineRule="exact"/>
        <w:ind w:firstLine="480" w:firstLineChars="200"/>
        <w:jc w:val="left"/>
        <w:rPr>
          <w:b w:val="0"/>
          <w:bCs/>
          <w:sz w:val="24"/>
        </w:rPr>
      </w:pPr>
      <w:r>
        <w:rPr>
          <w:b w:val="0"/>
          <w:bCs/>
          <w:sz w:val="24"/>
        </w:rPr>
        <w:t>保养方法：</w:t>
      </w:r>
    </w:p>
    <w:p>
      <w:pPr>
        <w:numPr>
          <w:ilvl w:val="0"/>
          <w:numId w:val="100"/>
        </w:numPr>
        <w:spacing w:line="440" w:lineRule="exact"/>
        <w:ind w:firstLine="480" w:firstLineChars="200"/>
        <w:jc w:val="left"/>
        <w:rPr>
          <w:b w:val="0"/>
          <w:bCs/>
          <w:sz w:val="24"/>
        </w:rPr>
      </w:pPr>
      <w:r>
        <w:rPr>
          <w:b w:val="0"/>
          <w:bCs/>
          <w:sz w:val="24"/>
        </w:rPr>
        <w:t>修复变形风管，修补或更换破损风管；</w:t>
      </w:r>
    </w:p>
    <w:p>
      <w:pPr>
        <w:numPr>
          <w:ilvl w:val="0"/>
          <w:numId w:val="100"/>
        </w:numPr>
        <w:spacing w:line="440" w:lineRule="exact"/>
        <w:ind w:firstLine="480" w:firstLineChars="200"/>
        <w:jc w:val="left"/>
        <w:rPr>
          <w:b w:val="0"/>
          <w:bCs/>
          <w:sz w:val="24"/>
        </w:rPr>
      </w:pPr>
      <w:r>
        <w:rPr>
          <w:b w:val="0"/>
          <w:bCs/>
          <w:sz w:val="24"/>
        </w:rPr>
        <w:t>清除风管内异物；</w:t>
      </w:r>
    </w:p>
    <w:p>
      <w:pPr>
        <w:numPr>
          <w:ilvl w:val="0"/>
          <w:numId w:val="100"/>
        </w:numPr>
        <w:spacing w:line="440" w:lineRule="exact"/>
        <w:ind w:firstLine="480" w:firstLineChars="200"/>
        <w:jc w:val="left"/>
        <w:rPr>
          <w:b w:val="0"/>
          <w:bCs/>
          <w:sz w:val="24"/>
        </w:rPr>
      </w:pPr>
      <w:r>
        <w:rPr>
          <w:b w:val="0"/>
          <w:bCs/>
          <w:sz w:val="24"/>
        </w:rPr>
        <w:t>加固风管吊、支架。</w:t>
      </w:r>
    </w:p>
    <w:p>
      <w:pPr>
        <w:spacing w:line="440" w:lineRule="exact"/>
        <w:ind w:firstLine="480" w:firstLineChars="200"/>
        <w:jc w:val="left"/>
        <w:rPr>
          <w:b w:val="0"/>
          <w:bCs/>
          <w:sz w:val="24"/>
        </w:rPr>
      </w:pPr>
      <w:r>
        <w:rPr>
          <w:b w:val="0"/>
          <w:bCs/>
          <w:sz w:val="24"/>
        </w:rPr>
        <w:t>3.11.7</w:t>
      </w:r>
      <w:r>
        <w:rPr>
          <w:b w:val="0"/>
          <w:bCs/>
          <w:sz w:val="24"/>
        </w:rPr>
        <w:tab/>
      </w:r>
      <w:r>
        <w:rPr>
          <w:b w:val="0"/>
          <w:bCs/>
          <w:sz w:val="24"/>
        </w:rPr>
        <w:t>风机控制柜</w:t>
      </w:r>
    </w:p>
    <w:p>
      <w:pPr>
        <w:spacing w:line="440" w:lineRule="exact"/>
        <w:ind w:firstLine="480" w:firstLineChars="200"/>
        <w:jc w:val="left"/>
        <w:rPr>
          <w:b w:val="0"/>
          <w:bCs/>
          <w:sz w:val="24"/>
        </w:rPr>
      </w:pPr>
      <w:r>
        <w:rPr>
          <w:b w:val="0"/>
          <w:bCs/>
          <w:sz w:val="24"/>
        </w:rPr>
        <w:t>检查要求：</w:t>
      </w:r>
    </w:p>
    <w:p>
      <w:pPr>
        <w:numPr>
          <w:ilvl w:val="0"/>
          <w:numId w:val="101"/>
        </w:numPr>
        <w:spacing w:line="440" w:lineRule="exact"/>
        <w:ind w:firstLine="480" w:firstLineChars="200"/>
        <w:jc w:val="left"/>
        <w:rPr>
          <w:b w:val="0"/>
          <w:bCs/>
          <w:sz w:val="24"/>
        </w:rPr>
      </w:pPr>
      <w:r>
        <w:rPr>
          <w:b w:val="0"/>
          <w:bCs/>
          <w:sz w:val="24"/>
        </w:rPr>
        <w:t>每月检查控制柜，应设置在易于操作、检查、维修的位置，无变形、损伤、腐蚀；</w:t>
      </w:r>
    </w:p>
    <w:p>
      <w:pPr>
        <w:numPr>
          <w:ilvl w:val="0"/>
          <w:numId w:val="101"/>
        </w:numPr>
        <w:spacing w:line="440" w:lineRule="exact"/>
        <w:ind w:firstLine="480" w:firstLineChars="200"/>
        <w:jc w:val="left"/>
        <w:rPr>
          <w:b w:val="0"/>
          <w:bCs/>
          <w:sz w:val="24"/>
        </w:rPr>
      </w:pPr>
      <w:r>
        <w:rPr>
          <w:b w:val="0"/>
          <w:bCs/>
          <w:sz w:val="24"/>
        </w:rPr>
        <w:t>每月检查线路图及操作说明，应齐全；</w:t>
      </w:r>
    </w:p>
    <w:p>
      <w:pPr>
        <w:numPr>
          <w:ilvl w:val="0"/>
          <w:numId w:val="101"/>
        </w:numPr>
        <w:spacing w:line="440" w:lineRule="exact"/>
        <w:ind w:firstLine="480" w:firstLineChars="200"/>
        <w:jc w:val="left"/>
        <w:rPr>
          <w:b w:val="0"/>
          <w:bCs/>
          <w:sz w:val="24"/>
        </w:rPr>
      </w:pPr>
      <w:r>
        <w:rPr>
          <w:b w:val="0"/>
          <w:bCs/>
          <w:sz w:val="24"/>
        </w:rPr>
        <w:t>每月检查电压、电流表指针，应在规定范围内；</w:t>
      </w:r>
    </w:p>
    <w:p>
      <w:pPr>
        <w:numPr>
          <w:ilvl w:val="0"/>
          <w:numId w:val="101"/>
        </w:numPr>
        <w:spacing w:line="440" w:lineRule="exact"/>
        <w:ind w:firstLine="480" w:firstLineChars="200"/>
        <w:jc w:val="left"/>
        <w:rPr>
          <w:b w:val="0"/>
          <w:bCs/>
          <w:sz w:val="24"/>
        </w:rPr>
      </w:pPr>
      <w:r>
        <w:rPr>
          <w:b w:val="0"/>
          <w:bCs/>
          <w:sz w:val="24"/>
        </w:rPr>
        <w:t>每月检查开关，应无变形、损伤，标识应清晰，工作应正常；</w:t>
      </w:r>
    </w:p>
    <w:p>
      <w:pPr>
        <w:numPr>
          <w:ilvl w:val="0"/>
          <w:numId w:val="101"/>
        </w:numPr>
        <w:spacing w:line="440" w:lineRule="exact"/>
        <w:ind w:firstLine="480" w:firstLineChars="200"/>
        <w:jc w:val="left"/>
        <w:rPr>
          <w:b w:val="0"/>
          <w:bCs/>
          <w:sz w:val="24"/>
        </w:rPr>
      </w:pPr>
      <w:r>
        <w:rPr>
          <w:b w:val="0"/>
          <w:bCs/>
          <w:sz w:val="24"/>
        </w:rPr>
        <w:t>每月检查继电器，应无脱落、松动，接点无烧损，转换开关功能应正常。</w:t>
      </w:r>
    </w:p>
    <w:p>
      <w:pPr>
        <w:spacing w:line="440" w:lineRule="exact"/>
        <w:ind w:firstLine="480" w:firstLineChars="200"/>
        <w:jc w:val="left"/>
        <w:rPr>
          <w:b w:val="0"/>
          <w:bCs/>
          <w:sz w:val="24"/>
        </w:rPr>
      </w:pPr>
      <w:r>
        <w:rPr>
          <w:b w:val="0"/>
          <w:bCs/>
          <w:sz w:val="24"/>
        </w:rPr>
        <w:t>保养方法：每半年对风机控制柜内外进行1次清洁，先用压缩空气进行吹污、吹尘，然后用洁净的干布擦拭。</w:t>
      </w:r>
    </w:p>
    <w:p>
      <w:pPr>
        <w:spacing w:line="440" w:lineRule="exact"/>
        <w:ind w:firstLine="480" w:firstLineChars="200"/>
        <w:jc w:val="left"/>
        <w:rPr>
          <w:b w:val="0"/>
          <w:bCs/>
          <w:sz w:val="24"/>
        </w:rPr>
      </w:pPr>
      <w:r>
        <w:rPr>
          <w:b w:val="0"/>
          <w:bCs/>
          <w:sz w:val="24"/>
        </w:rPr>
        <w:t>3.11.8供电线路</w:t>
      </w:r>
    </w:p>
    <w:p>
      <w:pPr>
        <w:spacing w:line="440" w:lineRule="exact"/>
        <w:ind w:firstLine="480" w:firstLineChars="200"/>
        <w:jc w:val="left"/>
        <w:rPr>
          <w:b w:val="0"/>
          <w:bCs/>
          <w:sz w:val="24"/>
        </w:rPr>
      </w:pPr>
      <w:r>
        <w:rPr>
          <w:b w:val="0"/>
          <w:bCs/>
          <w:sz w:val="24"/>
        </w:rPr>
        <w:t>检查要求：</w:t>
      </w:r>
    </w:p>
    <w:p>
      <w:pPr>
        <w:numPr>
          <w:ilvl w:val="0"/>
          <w:numId w:val="102"/>
        </w:numPr>
        <w:spacing w:line="440" w:lineRule="exact"/>
        <w:ind w:firstLine="480" w:firstLineChars="200"/>
        <w:jc w:val="left"/>
        <w:rPr>
          <w:b w:val="0"/>
          <w:bCs/>
          <w:sz w:val="24"/>
        </w:rPr>
      </w:pPr>
      <w:r>
        <w:rPr>
          <w:b w:val="0"/>
          <w:bCs/>
          <w:sz w:val="24"/>
        </w:rPr>
        <w:t>每月检查供电线路，应无老化；</w:t>
      </w:r>
    </w:p>
    <w:p>
      <w:pPr>
        <w:numPr>
          <w:ilvl w:val="0"/>
          <w:numId w:val="102"/>
        </w:numPr>
        <w:spacing w:line="440" w:lineRule="exact"/>
        <w:ind w:firstLine="480" w:firstLineChars="200"/>
        <w:jc w:val="left"/>
        <w:rPr>
          <w:b w:val="0"/>
          <w:bCs/>
          <w:sz w:val="24"/>
        </w:rPr>
      </w:pPr>
      <w:r>
        <w:rPr>
          <w:b w:val="0"/>
          <w:bCs/>
          <w:sz w:val="24"/>
        </w:rPr>
        <w:t>每月检查双回路自动切换电源装置，切换功能应正常。保养方法：更换供电线路老化部分。</w:t>
      </w:r>
    </w:p>
    <w:p>
      <w:pPr>
        <w:spacing w:line="440" w:lineRule="exact"/>
        <w:ind w:firstLine="480" w:firstLineChars="200"/>
        <w:jc w:val="left"/>
        <w:rPr>
          <w:b w:val="0"/>
          <w:bCs/>
          <w:sz w:val="24"/>
        </w:rPr>
      </w:pPr>
      <w:r>
        <w:rPr>
          <w:b w:val="0"/>
          <w:bCs/>
          <w:sz w:val="24"/>
        </w:rPr>
        <w:t>3.11.9</w:t>
      </w:r>
      <w:r>
        <w:rPr>
          <w:b w:val="0"/>
          <w:bCs/>
          <w:sz w:val="24"/>
        </w:rPr>
        <w:tab/>
      </w:r>
      <w:r>
        <w:rPr>
          <w:b w:val="0"/>
          <w:bCs/>
          <w:sz w:val="24"/>
        </w:rPr>
        <w:t>报废</w:t>
      </w:r>
    </w:p>
    <w:p>
      <w:pPr>
        <w:spacing w:line="440" w:lineRule="exact"/>
        <w:ind w:firstLine="480" w:firstLineChars="200"/>
        <w:jc w:val="left"/>
        <w:rPr>
          <w:b w:val="0"/>
          <w:bCs/>
          <w:sz w:val="24"/>
        </w:rPr>
      </w:pPr>
      <w:r>
        <w:rPr>
          <w:b w:val="0"/>
          <w:bCs/>
          <w:sz w:val="24"/>
        </w:rPr>
        <w:t>风机的使用年限不超过十二年，达到使用年限应报废；未达到使用年限但出现严重锈蚀、机械变形等情况，无法正常工作且无法维修时应报废。</w:t>
      </w:r>
    </w:p>
    <w:p>
      <w:pPr>
        <w:spacing w:line="440" w:lineRule="exact"/>
        <w:ind w:firstLine="480" w:firstLineChars="200"/>
        <w:jc w:val="left"/>
        <w:rPr>
          <w:b w:val="0"/>
          <w:bCs/>
          <w:sz w:val="24"/>
        </w:rPr>
      </w:pPr>
      <w:r>
        <w:rPr>
          <w:b w:val="0"/>
          <w:bCs/>
          <w:sz w:val="24"/>
        </w:rPr>
        <w:t>3.12消防应急照明和疏散指示标志</w:t>
      </w:r>
    </w:p>
    <w:p>
      <w:pPr>
        <w:spacing w:line="440" w:lineRule="exact"/>
        <w:ind w:firstLine="480" w:firstLineChars="200"/>
        <w:jc w:val="left"/>
        <w:rPr>
          <w:b w:val="0"/>
          <w:bCs/>
          <w:sz w:val="24"/>
        </w:rPr>
      </w:pPr>
      <w:r>
        <w:rPr>
          <w:b w:val="0"/>
          <w:bCs/>
          <w:sz w:val="24"/>
        </w:rPr>
        <w:t>3.12.1消防应急照明灯具</w:t>
      </w:r>
    </w:p>
    <w:p>
      <w:pPr>
        <w:spacing w:line="440" w:lineRule="exact"/>
        <w:ind w:firstLine="480" w:firstLineChars="200"/>
        <w:jc w:val="left"/>
        <w:rPr>
          <w:b w:val="0"/>
          <w:bCs/>
          <w:sz w:val="24"/>
        </w:rPr>
      </w:pPr>
      <w:r>
        <w:rPr>
          <w:b w:val="0"/>
          <w:bCs/>
          <w:sz w:val="24"/>
        </w:rPr>
        <w:t>检查要求：</w:t>
      </w:r>
    </w:p>
    <w:p>
      <w:pPr>
        <w:numPr>
          <w:ilvl w:val="0"/>
          <w:numId w:val="103"/>
        </w:numPr>
        <w:spacing w:line="440" w:lineRule="exact"/>
        <w:ind w:firstLine="480" w:firstLineChars="200"/>
        <w:jc w:val="left"/>
        <w:rPr>
          <w:b w:val="0"/>
          <w:bCs/>
          <w:sz w:val="24"/>
        </w:rPr>
      </w:pPr>
      <w:r>
        <w:rPr>
          <w:b w:val="0"/>
          <w:bCs/>
          <w:sz w:val="24"/>
        </w:rPr>
        <w:t>每月检查消防应急照明灯具外观和安装情况，应完好、牢固；</w:t>
      </w:r>
    </w:p>
    <w:p>
      <w:pPr>
        <w:numPr>
          <w:ilvl w:val="0"/>
          <w:numId w:val="103"/>
        </w:numPr>
        <w:spacing w:line="440" w:lineRule="exact"/>
        <w:ind w:firstLine="480" w:firstLineChars="200"/>
        <w:jc w:val="left"/>
        <w:rPr>
          <w:b w:val="0"/>
          <w:bCs/>
          <w:sz w:val="24"/>
        </w:rPr>
      </w:pPr>
      <w:r>
        <w:rPr>
          <w:b w:val="0"/>
          <w:bCs/>
          <w:sz w:val="24"/>
        </w:rPr>
        <w:t>每季度检查自带蓄电池供电式消防应急照明灯具工作状态是否正常；</w:t>
      </w:r>
    </w:p>
    <w:p>
      <w:pPr>
        <w:numPr>
          <w:ilvl w:val="0"/>
          <w:numId w:val="103"/>
        </w:numPr>
        <w:spacing w:line="440" w:lineRule="exact"/>
        <w:ind w:firstLine="480" w:firstLineChars="200"/>
        <w:jc w:val="left"/>
        <w:rPr>
          <w:b w:val="0"/>
          <w:bCs/>
          <w:sz w:val="24"/>
        </w:rPr>
      </w:pPr>
      <w:r>
        <w:rPr>
          <w:b w:val="0"/>
          <w:bCs/>
          <w:sz w:val="24"/>
        </w:rPr>
        <w:t>每季度检查集中电源供电式消防应急照明灯具工作状态是否正常；</w:t>
      </w:r>
    </w:p>
    <w:p>
      <w:pPr>
        <w:numPr>
          <w:ilvl w:val="0"/>
          <w:numId w:val="103"/>
        </w:numPr>
        <w:spacing w:line="440" w:lineRule="exact"/>
        <w:ind w:firstLine="480" w:firstLineChars="200"/>
        <w:jc w:val="left"/>
        <w:rPr>
          <w:b w:val="0"/>
          <w:bCs/>
          <w:sz w:val="24"/>
        </w:rPr>
      </w:pPr>
      <w:r>
        <w:rPr>
          <w:b w:val="0"/>
          <w:bCs/>
          <w:sz w:val="24"/>
        </w:rPr>
        <w:t>每年检查自带蓄电池供电式消防应急照明灯具的电池是否满足功能要求。保养方法：</w:t>
      </w:r>
    </w:p>
    <w:p>
      <w:pPr>
        <w:numPr>
          <w:ilvl w:val="0"/>
          <w:numId w:val="104"/>
        </w:numPr>
        <w:spacing w:line="440" w:lineRule="exact"/>
        <w:ind w:firstLine="480" w:firstLineChars="200"/>
        <w:jc w:val="left"/>
        <w:rPr>
          <w:b w:val="0"/>
          <w:bCs/>
          <w:sz w:val="24"/>
        </w:rPr>
      </w:pPr>
      <w:r>
        <w:rPr>
          <w:b w:val="0"/>
          <w:bCs/>
          <w:sz w:val="24"/>
        </w:rPr>
        <w:t>修复或更换损坏的消防应急照明灯具面板、灯箱或光源，紧固松动的灯具及接线；</w:t>
      </w:r>
    </w:p>
    <w:p>
      <w:pPr>
        <w:numPr>
          <w:ilvl w:val="0"/>
          <w:numId w:val="104"/>
        </w:numPr>
        <w:spacing w:line="440" w:lineRule="exact"/>
        <w:ind w:firstLine="480" w:firstLineChars="200"/>
        <w:jc w:val="left"/>
        <w:rPr>
          <w:b w:val="0"/>
          <w:bCs/>
          <w:sz w:val="24"/>
        </w:rPr>
      </w:pPr>
      <w:r>
        <w:rPr>
          <w:b w:val="0"/>
          <w:bCs/>
          <w:sz w:val="24"/>
        </w:rPr>
        <w:t>每年用专用清洁工具或软布及适当的清洁剂清洁灯具表面。</w:t>
      </w:r>
    </w:p>
    <w:p>
      <w:pPr>
        <w:spacing w:line="440" w:lineRule="exact"/>
        <w:ind w:firstLine="480" w:firstLineChars="200"/>
        <w:jc w:val="left"/>
        <w:rPr>
          <w:b w:val="0"/>
          <w:bCs/>
          <w:sz w:val="24"/>
        </w:rPr>
      </w:pPr>
      <w:r>
        <w:rPr>
          <w:b w:val="0"/>
          <w:bCs/>
          <w:sz w:val="24"/>
        </w:rPr>
        <w:t>3.12.2疏散指示标志灯具</w:t>
      </w:r>
    </w:p>
    <w:p>
      <w:pPr>
        <w:spacing w:line="440" w:lineRule="exact"/>
        <w:ind w:firstLine="480" w:firstLineChars="200"/>
        <w:jc w:val="left"/>
        <w:rPr>
          <w:b w:val="0"/>
          <w:bCs/>
          <w:sz w:val="24"/>
        </w:rPr>
      </w:pPr>
      <w:r>
        <w:rPr>
          <w:b w:val="0"/>
          <w:bCs/>
          <w:sz w:val="24"/>
        </w:rPr>
        <w:t>检查要求：</w:t>
      </w:r>
    </w:p>
    <w:p>
      <w:pPr>
        <w:numPr>
          <w:ilvl w:val="0"/>
          <w:numId w:val="105"/>
        </w:numPr>
        <w:spacing w:line="440" w:lineRule="exact"/>
        <w:ind w:firstLine="480" w:firstLineChars="200"/>
        <w:jc w:val="left"/>
        <w:rPr>
          <w:b w:val="0"/>
          <w:bCs/>
          <w:sz w:val="24"/>
        </w:rPr>
      </w:pPr>
      <w:r>
        <w:rPr>
          <w:b w:val="0"/>
          <w:bCs/>
          <w:sz w:val="24"/>
        </w:rPr>
        <w:t>每月检查疏散指示标志灯具外观和安装情况，应完好、牢固；</w:t>
      </w:r>
    </w:p>
    <w:p>
      <w:pPr>
        <w:numPr>
          <w:ilvl w:val="0"/>
          <w:numId w:val="105"/>
        </w:numPr>
        <w:spacing w:line="440" w:lineRule="exact"/>
        <w:ind w:firstLine="480" w:firstLineChars="200"/>
        <w:jc w:val="left"/>
        <w:rPr>
          <w:b w:val="0"/>
          <w:bCs/>
          <w:sz w:val="24"/>
        </w:rPr>
      </w:pPr>
      <w:r>
        <w:rPr>
          <w:b w:val="0"/>
          <w:bCs/>
          <w:sz w:val="24"/>
        </w:rPr>
        <w:t>每季度检查自带蓄电池供电式疏散指示标志灯具工作状态是否正常；</w:t>
      </w:r>
    </w:p>
    <w:p>
      <w:pPr>
        <w:numPr>
          <w:ilvl w:val="0"/>
          <w:numId w:val="105"/>
        </w:numPr>
        <w:spacing w:line="440" w:lineRule="exact"/>
        <w:ind w:firstLine="480" w:firstLineChars="200"/>
        <w:jc w:val="left"/>
        <w:rPr>
          <w:b w:val="0"/>
          <w:bCs/>
          <w:sz w:val="24"/>
        </w:rPr>
      </w:pPr>
      <w:r>
        <w:rPr>
          <w:b w:val="0"/>
          <w:bCs/>
          <w:sz w:val="24"/>
        </w:rPr>
        <w:t>每季度检查集中电源供电式疏散指示标志灯具工作状态是否正常；</w:t>
      </w:r>
    </w:p>
    <w:p>
      <w:pPr>
        <w:numPr>
          <w:ilvl w:val="0"/>
          <w:numId w:val="105"/>
        </w:numPr>
        <w:spacing w:line="440" w:lineRule="exact"/>
        <w:ind w:firstLine="480" w:firstLineChars="200"/>
        <w:jc w:val="left"/>
        <w:rPr>
          <w:b w:val="0"/>
          <w:bCs/>
          <w:sz w:val="24"/>
        </w:rPr>
      </w:pPr>
      <w:r>
        <w:rPr>
          <w:b w:val="0"/>
          <w:bCs/>
          <w:sz w:val="24"/>
        </w:rPr>
        <w:t>每年检查自带蓄电池供电式疏散指示标志灯具的电池是否满足功能要求。保养方法：</w:t>
      </w:r>
    </w:p>
    <w:p>
      <w:pPr>
        <w:numPr>
          <w:ilvl w:val="0"/>
          <w:numId w:val="106"/>
        </w:numPr>
        <w:spacing w:line="440" w:lineRule="exact"/>
        <w:ind w:firstLine="480" w:firstLineChars="200"/>
        <w:jc w:val="left"/>
        <w:rPr>
          <w:b w:val="0"/>
          <w:bCs/>
          <w:sz w:val="24"/>
        </w:rPr>
      </w:pPr>
      <w:r>
        <w:rPr>
          <w:b w:val="0"/>
          <w:bCs/>
          <w:sz w:val="24"/>
        </w:rPr>
        <w:t>修复或更换损坏的疏散指示标志灯具面板，紧固松动的灯具及接线；</w:t>
      </w:r>
    </w:p>
    <w:p>
      <w:pPr>
        <w:numPr>
          <w:ilvl w:val="0"/>
          <w:numId w:val="106"/>
        </w:numPr>
        <w:spacing w:line="440" w:lineRule="exact"/>
        <w:ind w:firstLine="480" w:firstLineChars="200"/>
        <w:jc w:val="left"/>
        <w:rPr>
          <w:b w:val="0"/>
          <w:bCs/>
          <w:sz w:val="24"/>
        </w:rPr>
      </w:pPr>
      <w:r>
        <w:rPr>
          <w:b w:val="0"/>
          <w:bCs/>
          <w:sz w:val="24"/>
        </w:rPr>
        <w:t>每年用专用清洁工具或软布及适当的清洁剂清洁灯具表面。</w:t>
      </w:r>
    </w:p>
    <w:p>
      <w:pPr>
        <w:spacing w:line="440" w:lineRule="exact"/>
        <w:ind w:firstLine="480" w:firstLineChars="200"/>
        <w:jc w:val="left"/>
        <w:rPr>
          <w:b w:val="0"/>
          <w:bCs/>
          <w:sz w:val="24"/>
        </w:rPr>
      </w:pPr>
      <w:r>
        <w:rPr>
          <w:b w:val="0"/>
          <w:bCs/>
          <w:sz w:val="24"/>
        </w:rPr>
        <w:t>3.12.3应急照明集中电源</w:t>
      </w:r>
    </w:p>
    <w:p>
      <w:pPr>
        <w:spacing w:line="440" w:lineRule="exact"/>
        <w:ind w:firstLine="480" w:firstLineChars="200"/>
        <w:jc w:val="left"/>
        <w:rPr>
          <w:b w:val="0"/>
          <w:bCs/>
          <w:sz w:val="24"/>
        </w:rPr>
      </w:pPr>
      <w:r>
        <w:rPr>
          <w:b w:val="0"/>
          <w:bCs/>
          <w:sz w:val="24"/>
        </w:rPr>
        <w:t>检查要求：</w:t>
      </w:r>
    </w:p>
    <w:p>
      <w:pPr>
        <w:numPr>
          <w:ilvl w:val="0"/>
          <w:numId w:val="107"/>
        </w:numPr>
        <w:spacing w:line="440" w:lineRule="exact"/>
        <w:ind w:firstLine="480" w:firstLineChars="200"/>
        <w:jc w:val="left"/>
        <w:rPr>
          <w:b w:val="0"/>
          <w:bCs/>
          <w:sz w:val="24"/>
        </w:rPr>
      </w:pPr>
      <w:r>
        <w:rPr>
          <w:b w:val="0"/>
          <w:bCs/>
          <w:sz w:val="24"/>
        </w:rPr>
        <w:t>每季度检查应急照明集中电源主电、充电、故障和应急状态指示灯，应显示正常；</w:t>
      </w:r>
    </w:p>
    <w:p>
      <w:pPr>
        <w:numPr>
          <w:ilvl w:val="0"/>
          <w:numId w:val="107"/>
        </w:numPr>
        <w:spacing w:line="440" w:lineRule="exact"/>
        <w:ind w:firstLine="480" w:firstLineChars="200"/>
        <w:jc w:val="left"/>
        <w:rPr>
          <w:b w:val="0"/>
          <w:bCs/>
          <w:sz w:val="24"/>
        </w:rPr>
      </w:pPr>
      <w:r>
        <w:rPr>
          <w:b w:val="0"/>
          <w:bCs/>
          <w:sz w:val="24"/>
        </w:rPr>
        <w:t>每季度检查应急照明集中电源模拟主电源故障的自复式试验按钮（或开关），应正常工作；</w:t>
      </w:r>
    </w:p>
    <w:p>
      <w:pPr>
        <w:numPr>
          <w:ilvl w:val="0"/>
          <w:numId w:val="107"/>
        </w:numPr>
        <w:spacing w:line="440" w:lineRule="exact"/>
        <w:ind w:firstLine="480" w:firstLineChars="200"/>
        <w:jc w:val="left"/>
        <w:rPr>
          <w:b w:val="0"/>
          <w:bCs/>
          <w:sz w:val="24"/>
        </w:rPr>
      </w:pPr>
      <w:r>
        <w:rPr>
          <w:b w:val="0"/>
          <w:bCs/>
          <w:sz w:val="24"/>
        </w:rPr>
        <w:t>每季度检查应急照明集中电源显示的主电电压、电池电压、输出电压和输出电流数值，应符合设计要求；</w:t>
      </w:r>
    </w:p>
    <w:p>
      <w:pPr>
        <w:numPr>
          <w:ilvl w:val="0"/>
          <w:numId w:val="107"/>
        </w:numPr>
        <w:spacing w:line="440" w:lineRule="exact"/>
        <w:ind w:firstLine="480" w:firstLineChars="200"/>
        <w:jc w:val="left"/>
        <w:rPr>
          <w:b w:val="0"/>
          <w:bCs/>
          <w:sz w:val="24"/>
        </w:rPr>
      </w:pPr>
      <w:r>
        <w:rPr>
          <w:b w:val="0"/>
          <w:bCs/>
          <w:sz w:val="24"/>
        </w:rPr>
        <w:t>每年检查电源外观应完好，电池状况应符合使用要求。</w:t>
      </w:r>
    </w:p>
    <w:p>
      <w:pPr>
        <w:spacing w:line="440" w:lineRule="exact"/>
        <w:ind w:firstLine="480" w:firstLineChars="200"/>
        <w:jc w:val="left"/>
        <w:rPr>
          <w:b w:val="0"/>
          <w:bCs/>
          <w:sz w:val="24"/>
        </w:rPr>
      </w:pPr>
      <w:r>
        <w:rPr>
          <w:b w:val="0"/>
          <w:bCs/>
          <w:sz w:val="24"/>
        </w:rPr>
        <w:t>保养方法：</w:t>
      </w:r>
    </w:p>
    <w:p>
      <w:pPr>
        <w:numPr>
          <w:ilvl w:val="0"/>
          <w:numId w:val="108"/>
        </w:numPr>
        <w:spacing w:line="440" w:lineRule="exact"/>
        <w:ind w:firstLine="480" w:firstLineChars="200"/>
        <w:jc w:val="left"/>
        <w:rPr>
          <w:b w:val="0"/>
          <w:bCs/>
          <w:sz w:val="24"/>
        </w:rPr>
      </w:pPr>
      <w:r>
        <w:rPr>
          <w:b w:val="0"/>
          <w:bCs/>
          <w:sz w:val="24"/>
        </w:rPr>
        <w:t>修复或更换损坏的指示灯、按钮（或开关）；</w:t>
      </w:r>
      <w:bookmarkStart w:id="33" w:name="page40"/>
      <w:bookmarkEnd w:id="33"/>
    </w:p>
    <w:p>
      <w:pPr>
        <w:numPr>
          <w:ilvl w:val="0"/>
          <w:numId w:val="108"/>
        </w:numPr>
        <w:spacing w:line="440" w:lineRule="exact"/>
        <w:ind w:firstLine="480" w:firstLineChars="200"/>
        <w:jc w:val="left"/>
        <w:rPr>
          <w:b w:val="0"/>
          <w:bCs/>
          <w:sz w:val="24"/>
        </w:rPr>
      </w:pPr>
      <w:r>
        <w:rPr>
          <w:b w:val="0"/>
          <w:bCs/>
          <w:sz w:val="24"/>
        </w:rPr>
        <w:t>每年切断电源，用压缩空气、毛刷等清除内部电池、电路及接线端子处的灰尘，用专用清洁工具或软布及适当的清洁剂清洁柜体；</w:t>
      </w:r>
    </w:p>
    <w:p>
      <w:pPr>
        <w:numPr>
          <w:ilvl w:val="0"/>
          <w:numId w:val="108"/>
        </w:numPr>
        <w:spacing w:line="440" w:lineRule="exact"/>
        <w:ind w:firstLine="480" w:firstLineChars="200"/>
        <w:jc w:val="left"/>
        <w:rPr>
          <w:b w:val="0"/>
          <w:bCs/>
          <w:sz w:val="24"/>
        </w:rPr>
      </w:pPr>
      <w:r>
        <w:rPr>
          <w:b w:val="0"/>
          <w:bCs/>
          <w:sz w:val="24"/>
        </w:rPr>
        <w:t>更换失效的电池。</w:t>
      </w:r>
    </w:p>
    <w:p>
      <w:pPr>
        <w:spacing w:line="440" w:lineRule="exact"/>
        <w:ind w:firstLine="480" w:firstLineChars="200"/>
        <w:jc w:val="left"/>
        <w:rPr>
          <w:b w:val="0"/>
          <w:bCs/>
          <w:sz w:val="24"/>
        </w:rPr>
      </w:pPr>
      <w:r>
        <w:rPr>
          <w:b w:val="0"/>
          <w:bCs/>
          <w:sz w:val="24"/>
        </w:rPr>
        <w:t>3.12.4应急照明控制器</w:t>
      </w:r>
    </w:p>
    <w:p>
      <w:pPr>
        <w:spacing w:line="440" w:lineRule="exact"/>
        <w:ind w:firstLine="480" w:firstLineChars="200"/>
        <w:jc w:val="left"/>
        <w:rPr>
          <w:b w:val="0"/>
          <w:bCs/>
          <w:sz w:val="24"/>
        </w:rPr>
      </w:pPr>
      <w:r>
        <w:rPr>
          <w:b w:val="0"/>
          <w:bCs/>
          <w:sz w:val="24"/>
        </w:rPr>
        <w:t>检查要求：</w:t>
      </w:r>
    </w:p>
    <w:p>
      <w:pPr>
        <w:numPr>
          <w:ilvl w:val="0"/>
          <w:numId w:val="109"/>
        </w:numPr>
        <w:spacing w:line="440" w:lineRule="exact"/>
        <w:ind w:firstLine="480" w:firstLineChars="200"/>
        <w:jc w:val="left"/>
        <w:rPr>
          <w:b w:val="0"/>
          <w:bCs/>
          <w:sz w:val="24"/>
        </w:rPr>
      </w:pPr>
      <w:r>
        <w:rPr>
          <w:b w:val="0"/>
          <w:bCs/>
          <w:sz w:val="24"/>
        </w:rPr>
        <w:t>每月检查应急照明控制器指示灯、显示屏、音响器件，应完好有效；</w:t>
      </w:r>
    </w:p>
    <w:p>
      <w:pPr>
        <w:numPr>
          <w:ilvl w:val="0"/>
          <w:numId w:val="109"/>
        </w:numPr>
        <w:spacing w:line="440" w:lineRule="exact"/>
        <w:ind w:firstLine="480" w:firstLineChars="200"/>
        <w:jc w:val="left"/>
        <w:rPr>
          <w:b w:val="0"/>
          <w:bCs/>
          <w:sz w:val="24"/>
        </w:rPr>
      </w:pPr>
      <w:r>
        <w:rPr>
          <w:b w:val="0"/>
          <w:bCs/>
          <w:sz w:val="24"/>
        </w:rPr>
        <w:t>每季度检查控制器接线端子有无松脱现象，线标端子标识是否清晰，设备接口是否接触良好；</w:t>
      </w:r>
    </w:p>
    <w:p>
      <w:pPr>
        <w:numPr>
          <w:ilvl w:val="0"/>
          <w:numId w:val="109"/>
        </w:numPr>
        <w:spacing w:line="440" w:lineRule="exact"/>
        <w:ind w:firstLine="480" w:firstLineChars="200"/>
        <w:jc w:val="left"/>
        <w:rPr>
          <w:b w:val="0"/>
          <w:bCs/>
          <w:sz w:val="24"/>
        </w:rPr>
      </w:pPr>
      <w:r>
        <w:rPr>
          <w:b w:val="0"/>
          <w:bCs/>
          <w:sz w:val="24"/>
        </w:rPr>
        <w:t>每季度用万用表测量控制器各项输出电压，应符合产品设计要求。</w:t>
      </w:r>
    </w:p>
    <w:p>
      <w:pPr>
        <w:spacing w:line="440" w:lineRule="exact"/>
        <w:ind w:firstLine="480" w:firstLineChars="200"/>
        <w:jc w:val="left"/>
        <w:rPr>
          <w:b w:val="0"/>
          <w:bCs/>
          <w:sz w:val="24"/>
        </w:rPr>
      </w:pPr>
      <w:r>
        <w:rPr>
          <w:b w:val="0"/>
          <w:bCs/>
          <w:sz w:val="24"/>
        </w:rPr>
        <w:t>保养方法：</w:t>
      </w:r>
    </w:p>
    <w:p>
      <w:pPr>
        <w:numPr>
          <w:ilvl w:val="0"/>
          <w:numId w:val="110"/>
        </w:numPr>
        <w:spacing w:line="440" w:lineRule="exact"/>
        <w:ind w:firstLine="480" w:firstLineChars="200"/>
        <w:jc w:val="left"/>
        <w:rPr>
          <w:b w:val="0"/>
          <w:bCs/>
          <w:sz w:val="24"/>
        </w:rPr>
      </w:pPr>
      <w:r>
        <w:rPr>
          <w:b w:val="0"/>
          <w:bCs/>
          <w:sz w:val="24"/>
        </w:rPr>
        <w:t>每年切断电源，采用专用清洁工具清除线路板、接线端子及柜（箱）体内灰尘；</w:t>
      </w:r>
    </w:p>
    <w:p>
      <w:pPr>
        <w:numPr>
          <w:ilvl w:val="0"/>
          <w:numId w:val="110"/>
        </w:numPr>
        <w:spacing w:line="440" w:lineRule="exact"/>
        <w:ind w:firstLine="480" w:firstLineChars="200"/>
        <w:jc w:val="left"/>
        <w:rPr>
          <w:b w:val="0"/>
          <w:bCs/>
          <w:sz w:val="24"/>
        </w:rPr>
      </w:pPr>
      <w:r>
        <w:rPr>
          <w:b w:val="0"/>
          <w:bCs/>
          <w:sz w:val="24"/>
        </w:rPr>
        <w:t>空气潮湿场所的控制器设备柜（箱）体内应放置干燥剂；</w:t>
      </w:r>
    </w:p>
    <w:p>
      <w:pPr>
        <w:numPr>
          <w:ilvl w:val="0"/>
          <w:numId w:val="110"/>
        </w:numPr>
        <w:spacing w:line="440" w:lineRule="exact"/>
        <w:ind w:firstLine="480" w:firstLineChars="200"/>
        <w:jc w:val="left"/>
        <w:rPr>
          <w:b w:val="0"/>
          <w:bCs/>
          <w:sz w:val="24"/>
        </w:rPr>
      </w:pPr>
      <w:r>
        <w:rPr>
          <w:b w:val="0"/>
          <w:bCs/>
          <w:sz w:val="24"/>
        </w:rPr>
        <w:t>每年检查应急照明控制器外部接线端子，发现松动应紧固；</w:t>
      </w:r>
    </w:p>
    <w:p>
      <w:pPr>
        <w:numPr>
          <w:ilvl w:val="0"/>
          <w:numId w:val="110"/>
        </w:numPr>
        <w:spacing w:line="440" w:lineRule="exact"/>
        <w:ind w:firstLine="480" w:firstLineChars="200"/>
        <w:jc w:val="left"/>
        <w:rPr>
          <w:b w:val="0"/>
          <w:bCs/>
          <w:sz w:val="24"/>
        </w:rPr>
      </w:pPr>
      <w:r>
        <w:rPr>
          <w:b w:val="0"/>
          <w:bCs/>
          <w:sz w:val="24"/>
        </w:rPr>
        <w:t>每季度备份应急照明控制器内的软件信息；</w:t>
      </w:r>
    </w:p>
    <w:p>
      <w:pPr>
        <w:numPr>
          <w:ilvl w:val="0"/>
          <w:numId w:val="110"/>
        </w:numPr>
        <w:spacing w:line="440" w:lineRule="exact"/>
        <w:ind w:firstLine="480" w:firstLineChars="200"/>
        <w:jc w:val="left"/>
        <w:rPr>
          <w:b w:val="0"/>
          <w:bCs/>
          <w:sz w:val="24"/>
        </w:rPr>
      </w:pPr>
      <w:r>
        <w:rPr>
          <w:b w:val="0"/>
          <w:bCs/>
          <w:sz w:val="24"/>
        </w:rPr>
        <w:t>电池按照产品说明书进行保养。</w:t>
      </w:r>
    </w:p>
    <w:p>
      <w:pPr>
        <w:spacing w:line="440" w:lineRule="exact"/>
        <w:ind w:firstLine="480" w:firstLineChars="200"/>
        <w:jc w:val="left"/>
        <w:rPr>
          <w:b w:val="0"/>
          <w:bCs/>
          <w:sz w:val="24"/>
        </w:rPr>
      </w:pPr>
      <w:r>
        <w:rPr>
          <w:b w:val="0"/>
          <w:bCs/>
          <w:sz w:val="24"/>
        </w:rPr>
        <w:t>3.12.5应急照明配电箱</w:t>
      </w:r>
    </w:p>
    <w:p>
      <w:pPr>
        <w:spacing w:line="440" w:lineRule="exact"/>
        <w:ind w:firstLine="480" w:firstLineChars="200"/>
        <w:jc w:val="left"/>
        <w:rPr>
          <w:b w:val="0"/>
          <w:bCs/>
          <w:sz w:val="24"/>
        </w:rPr>
      </w:pPr>
      <w:r>
        <w:rPr>
          <w:b w:val="0"/>
          <w:bCs/>
          <w:sz w:val="24"/>
        </w:rPr>
        <w:t>检查要求：</w:t>
      </w:r>
    </w:p>
    <w:p>
      <w:pPr>
        <w:numPr>
          <w:ilvl w:val="0"/>
          <w:numId w:val="111"/>
        </w:numPr>
        <w:spacing w:line="440" w:lineRule="exact"/>
        <w:ind w:firstLine="480" w:firstLineChars="200"/>
        <w:jc w:val="left"/>
        <w:rPr>
          <w:b w:val="0"/>
          <w:bCs/>
          <w:sz w:val="24"/>
        </w:rPr>
      </w:pPr>
      <w:r>
        <w:rPr>
          <w:b w:val="0"/>
          <w:bCs/>
          <w:sz w:val="24"/>
        </w:rPr>
        <w:t>每季度检查应急照明配电箱手动试验转换装置、每路电源状态指示灯；</w:t>
      </w:r>
    </w:p>
    <w:p>
      <w:pPr>
        <w:numPr>
          <w:ilvl w:val="0"/>
          <w:numId w:val="111"/>
        </w:numPr>
        <w:spacing w:line="440" w:lineRule="exact"/>
        <w:ind w:firstLine="480" w:firstLineChars="200"/>
        <w:jc w:val="left"/>
        <w:rPr>
          <w:b w:val="0"/>
          <w:bCs/>
          <w:sz w:val="24"/>
        </w:rPr>
      </w:pPr>
      <w:r>
        <w:rPr>
          <w:b w:val="0"/>
          <w:bCs/>
          <w:sz w:val="24"/>
        </w:rPr>
        <w:t>每年检查应急照明配电箱外观。</w:t>
      </w:r>
    </w:p>
    <w:p>
      <w:pPr>
        <w:spacing w:line="440" w:lineRule="exact"/>
        <w:ind w:firstLine="480" w:firstLineChars="200"/>
        <w:jc w:val="left"/>
        <w:rPr>
          <w:b w:val="0"/>
          <w:bCs/>
          <w:sz w:val="24"/>
        </w:rPr>
      </w:pPr>
      <w:r>
        <w:rPr>
          <w:b w:val="0"/>
          <w:bCs/>
          <w:sz w:val="24"/>
        </w:rPr>
        <w:t>保养方法：</w:t>
      </w:r>
    </w:p>
    <w:p>
      <w:pPr>
        <w:numPr>
          <w:ilvl w:val="0"/>
          <w:numId w:val="112"/>
        </w:numPr>
        <w:spacing w:line="440" w:lineRule="exact"/>
        <w:ind w:firstLine="480" w:firstLineChars="200"/>
        <w:jc w:val="left"/>
        <w:rPr>
          <w:b w:val="0"/>
          <w:bCs/>
          <w:sz w:val="24"/>
        </w:rPr>
      </w:pPr>
      <w:r>
        <w:rPr>
          <w:b w:val="0"/>
          <w:bCs/>
          <w:sz w:val="24"/>
        </w:rPr>
        <w:t>空气潮湿场所的配电箱体内应放置干燥剂；</w:t>
      </w:r>
    </w:p>
    <w:p>
      <w:pPr>
        <w:numPr>
          <w:ilvl w:val="0"/>
          <w:numId w:val="112"/>
        </w:numPr>
        <w:spacing w:line="440" w:lineRule="exact"/>
        <w:ind w:firstLine="480" w:firstLineChars="200"/>
        <w:jc w:val="left"/>
        <w:rPr>
          <w:b w:val="0"/>
          <w:bCs/>
          <w:sz w:val="24"/>
        </w:rPr>
      </w:pPr>
      <w:r>
        <w:rPr>
          <w:b w:val="0"/>
          <w:bCs/>
          <w:sz w:val="24"/>
        </w:rPr>
        <w:t>每年切断电源，用压缩空气、毛刷等清除接线端子及箱体内灰尘。</w:t>
      </w:r>
    </w:p>
    <w:p>
      <w:pPr>
        <w:spacing w:line="440" w:lineRule="exact"/>
        <w:ind w:firstLine="480" w:firstLineChars="200"/>
        <w:jc w:val="left"/>
        <w:rPr>
          <w:b w:val="0"/>
          <w:bCs/>
          <w:sz w:val="24"/>
        </w:rPr>
      </w:pPr>
      <w:r>
        <w:rPr>
          <w:b w:val="0"/>
          <w:bCs/>
          <w:sz w:val="24"/>
        </w:rPr>
        <w:t>3.12.6应急照明分配电装置</w:t>
      </w:r>
    </w:p>
    <w:p>
      <w:pPr>
        <w:spacing w:line="440" w:lineRule="exact"/>
        <w:ind w:firstLine="480" w:firstLineChars="200"/>
        <w:jc w:val="left"/>
        <w:rPr>
          <w:b w:val="0"/>
          <w:bCs/>
          <w:sz w:val="24"/>
        </w:rPr>
      </w:pPr>
      <w:r>
        <w:rPr>
          <w:b w:val="0"/>
          <w:bCs/>
          <w:sz w:val="24"/>
        </w:rPr>
        <w:t>检查要求：</w:t>
      </w:r>
    </w:p>
    <w:p>
      <w:pPr>
        <w:numPr>
          <w:ilvl w:val="0"/>
          <w:numId w:val="113"/>
        </w:numPr>
        <w:spacing w:line="440" w:lineRule="exact"/>
        <w:ind w:firstLine="480" w:firstLineChars="200"/>
        <w:jc w:val="left"/>
        <w:rPr>
          <w:b w:val="0"/>
          <w:bCs/>
          <w:sz w:val="24"/>
        </w:rPr>
      </w:pPr>
      <w:r>
        <w:rPr>
          <w:b w:val="0"/>
          <w:bCs/>
          <w:sz w:val="24"/>
        </w:rPr>
        <w:t>每季度用电压表测量在应急工作状态、额定负载条件下应急照明分配电装置的输出电压值；</w:t>
      </w:r>
    </w:p>
    <w:p>
      <w:pPr>
        <w:numPr>
          <w:ilvl w:val="0"/>
          <w:numId w:val="113"/>
        </w:numPr>
        <w:spacing w:line="440" w:lineRule="exact"/>
        <w:ind w:firstLine="480" w:firstLineChars="200"/>
        <w:jc w:val="left"/>
        <w:rPr>
          <w:b w:val="0"/>
          <w:bCs/>
          <w:sz w:val="24"/>
        </w:rPr>
      </w:pPr>
      <w:r>
        <w:rPr>
          <w:b w:val="0"/>
          <w:bCs/>
          <w:sz w:val="24"/>
        </w:rPr>
        <w:t>每季度用电压表测量在应急工作状态、空载条件下应急照明分配电装置的输出电压值；</w:t>
      </w:r>
    </w:p>
    <w:p>
      <w:pPr>
        <w:numPr>
          <w:ilvl w:val="0"/>
          <w:numId w:val="113"/>
        </w:numPr>
        <w:spacing w:line="440" w:lineRule="exact"/>
        <w:ind w:firstLine="480" w:firstLineChars="200"/>
        <w:jc w:val="left"/>
        <w:rPr>
          <w:b w:val="0"/>
          <w:bCs/>
          <w:sz w:val="24"/>
        </w:rPr>
      </w:pPr>
      <w:r>
        <w:rPr>
          <w:b w:val="0"/>
          <w:bCs/>
          <w:sz w:val="24"/>
        </w:rPr>
        <w:t>每年检查应急照明分配电装置控制功能，应正常。</w:t>
      </w:r>
    </w:p>
    <w:p>
      <w:pPr>
        <w:spacing w:line="440" w:lineRule="exact"/>
        <w:ind w:firstLine="480" w:firstLineChars="200"/>
        <w:jc w:val="left"/>
        <w:rPr>
          <w:b w:val="0"/>
          <w:bCs/>
          <w:sz w:val="24"/>
        </w:rPr>
      </w:pPr>
      <w:r>
        <w:rPr>
          <w:b w:val="0"/>
          <w:bCs/>
          <w:sz w:val="24"/>
        </w:rPr>
        <w:t>保养方法：</w:t>
      </w:r>
    </w:p>
    <w:p>
      <w:pPr>
        <w:numPr>
          <w:ilvl w:val="0"/>
          <w:numId w:val="114"/>
        </w:numPr>
        <w:spacing w:line="440" w:lineRule="exact"/>
        <w:ind w:firstLine="480" w:firstLineChars="200"/>
        <w:jc w:val="left"/>
        <w:rPr>
          <w:b w:val="0"/>
          <w:bCs/>
          <w:sz w:val="24"/>
        </w:rPr>
      </w:pPr>
      <w:r>
        <w:rPr>
          <w:b w:val="0"/>
          <w:bCs/>
          <w:sz w:val="24"/>
        </w:rPr>
        <w:t>在应急工作状态、额定负载条件下，应急照明分配电装置的输出电压值低于额定工作电压的85%时，应按照产品说明书进行检查和修理；</w:t>
      </w:r>
    </w:p>
    <w:p>
      <w:pPr>
        <w:numPr>
          <w:ilvl w:val="0"/>
          <w:numId w:val="114"/>
        </w:numPr>
        <w:spacing w:line="440" w:lineRule="exact"/>
        <w:ind w:firstLine="480" w:firstLineChars="200"/>
        <w:jc w:val="left"/>
        <w:rPr>
          <w:b w:val="0"/>
          <w:bCs/>
          <w:sz w:val="24"/>
        </w:rPr>
      </w:pPr>
      <w:r>
        <w:rPr>
          <w:b w:val="0"/>
          <w:bCs/>
          <w:sz w:val="24"/>
        </w:rPr>
        <w:t>在应急工作状态、空载条件下，应急照明分配电装置的输出电压值高于额定工作电压的110%时，应按照产品说明书进行检查和修理；</w:t>
      </w:r>
    </w:p>
    <w:p>
      <w:pPr>
        <w:numPr>
          <w:ilvl w:val="0"/>
          <w:numId w:val="114"/>
        </w:numPr>
        <w:spacing w:line="440" w:lineRule="exact"/>
        <w:ind w:firstLine="480" w:firstLineChars="200"/>
        <w:jc w:val="left"/>
        <w:rPr>
          <w:b w:val="0"/>
          <w:bCs/>
          <w:sz w:val="24"/>
        </w:rPr>
      </w:pPr>
      <w:r>
        <w:rPr>
          <w:b w:val="0"/>
          <w:bCs/>
          <w:sz w:val="24"/>
        </w:rPr>
        <w:t>每年切断电源，采用专用清洁工具清除线路板、接线端子及柜（箱）体内灰尘。</w:t>
      </w:r>
    </w:p>
    <w:p>
      <w:pPr>
        <w:spacing w:line="440" w:lineRule="exact"/>
        <w:ind w:firstLine="480" w:firstLineChars="200"/>
        <w:jc w:val="left"/>
        <w:rPr>
          <w:b w:val="0"/>
          <w:bCs/>
          <w:sz w:val="24"/>
        </w:rPr>
      </w:pPr>
      <w:r>
        <w:rPr>
          <w:b w:val="0"/>
          <w:bCs/>
          <w:sz w:val="24"/>
        </w:rPr>
        <w:t>3.12.7报废</w:t>
      </w:r>
    </w:p>
    <w:p>
      <w:pPr>
        <w:spacing w:line="440" w:lineRule="exact"/>
        <w:ind w:firstLine="480" w:firstLineChars="200"/>
        <w:jc w:val="left"/>
        <w:rPr>
          <w:b w:val="0"/>
          <w:bCs/>
          <w:sz w:val="24"/>
        </w:rPr>
      </w:pPr>
      <w:r>
        <w:rPr>
          <w:rFonts w:hint="eastAsia"/>
          <w:b w:val="0"/>
          <w:bCs/>
          <w:sz w:val="24"/>
        </w:rPr>
        <w:t>3.12.</w:t>
      </w:r>
      <w:r>
        <w:rPr>
          <w:b w:val="0"/>
          <w:bCs/>
          <w:sz w:val="24"/>
        </w:rPr>
        <w:t>7</w:t>
      </w:r>
      <w:r>
        <w:rPr>
          <w:rFonts w:hint="eastAsia"/>
          <w:b w:val="0"/>
          <w:bCs/>
          <w:sz w:val="24"/>
        </w:rPr>
        <w:t>.1</w:t>
      </w:r>
      <w:r>
        <w:rPr>
          <w:rFonts w:hint="eastAsia"/>
          <w:b w:val="0"/>
          <w:bCs/>
          <w:sz w:val="24"/>
        </w:rPr>
        <w:tab/>
      </w:r>
      <w:r>
        <w:rPr>
          <w:rFonts w:hint="eastAsia"/>
          <w:b w:val="0"/>
          <w:bCs/>
          <w:sz w:val="24"/>
        </w:rPr>
        <w:t>应急照明控制器使用年限不超过十二年，达到使用年限，应报废。</w:t>
      </w:r>
    </w:p>
    <w:p>
      <w:pPr>
        <w:spacing w:line="440" w:lineRule="exact"/>
        <w:ind w:firstLine="480" w:firstLineChars="200"/>
        <w:jc w:val="left"/>
        <w:rPr>
          <w:b w:val="0"/>
          <w:bCs/>
          <w:sz w:val="24"/>
        </w:rPr>
      </w:pPr>
      <w:r>
        <w:rPr>
          <w:rFonts w:hint="eastAsia"/>
          <w:b w:val="0"/>
          <w:bCs/>
          <w:sz w:val="24"/>
        </w:rPr>
        <w:t>3.12.</w:t>
      </w:r>
      <w:r>
        <w:rPr>
          <w:b w:val="0"/>
          <w:bCs/>
          <w:sz w:val="24"/>
        </w:rPr>
        <w:t>7</w:t>
      </w:r>
      <w:r>
        <w:rPr>
          <w:rFonts w:hint="eastAsia"/>
          <w:b w:val="0"/>
          <w:bCs/>
          <w:sz w:val="24"/>
        </w:rPr>
        <w:t>.2</w:t>
      </w:r>
      <w:r>
        <w:rPr>
          <w:rFonts w:hint="eastAsia"/>
          <w:b w:val="0"/>
          <w:bCs/>
          <w:sz w:val="24"/>
        </w:rPr>
        <w:tab/>
      </w:r>
      <w:r>
        <w:rPr>
          <w:rFonts w:hint="eastAsia"/>
          <w:b w:val="0"/>
          <w:bCs/>
          <w:sz w:val="24"/>
        </w:rPr>
        <w:t>蓄电池的使用年限不超过四年，达到使用年限时应报废。没有达到使用年限，但出现表面严</w:t>
      </w:r>
      <w:r>
        <w:rPr>
          <w:b w:val="0"/>
          <w:bCs/>
          <w:sz w:val="24"/>
        </w:rPr>
        <w:t>重变形、锈蚀、漏液等情况时，也应报废。</w:t>
      </w:r>
    </w:p>
    <w:p>
      <w:pPr>
        <w:spacing w:line="440" w:lineRule="exact"/>
        <w:ind w:firstLine="480" w:firstLineChars="200"/>
        <w:jc w:val="left"/>
        <w:rPr>
          <w:b w:val="0"/>
          <w:bCs/>
          <w:sz w:val="24"/>
        </w:rPr>
      </w:pPr>
      <w:r>
        <w:rPr>
          <w:b w:val="0"/>
          <w:bCs/>
          <w:sz w:val="24"/>
        </w:rPr>
        <w:t>3.12.7.3</w:t>
      </w:r>
      <w:r>
        <w:rPr>
          <w:b w:val="0"/>
          <w:bCs/>
          <w:sz w:val="24"/>
        </w:rPr>
        <w:tab/>
      </w:r>
      <w:r>
        <w:rPr>
          <w:b w:val="0"/>
          <w:bCs/>
          <w:sz w:val="24"/>
        </w:rPr>
        <w:t>照明灯具的使用年限不超过四年，达到使用年限应报废。</w:t>
      </w:r>
    </w:p>
    <w:p>
      <w:pPr>
        <w:spacing w:line="440" w:lineRule="exact"/>
        <w:ind w:firstLine="480" w:firstLineChars="200"/>
        <w:jc w:val="left"/>
        <w:rPr>
          <w:b w:val="0"/>
          <w:bCs/>
          <w:sz w:val="24"/>
        </w:rPr>
      </w:pPr>
      <w:r>
        <w:rPr>
          <w:b w:val="0"/>
          <w:bCs/>
          <w:sz w:val="24"/>
        </w:rPr>
        <w:t>3.13</w:t>
      </w:r>
      <w:r>
        <w:rPr>
          <w:b w:val="0"/>
          <w:bCs/>
          <w:sz w:val="24"/>
        </w:rPr>
        <w:tab/>
      </w:r>
      <w:r>
        <w:rPr>
          <w:b w:val="0"/>
          <w:bCs/>
          <w:sz w:val="24"/>
        </w:rPr>
        <w:t>消防应急广播系统</w:t>
      </w:r>
    </w:p>
    <w:p>
      <w:pPr>
        <w:spacing w:line="440" w:lineRule="exact"/>
        <w:ind w:firstLine="480" w:firstLineChars="200"/>
        <w:jc w:val="left"/>
        <w:rPr>
          <w:b w:val="0"/>
          <w:bCs/>
          <w:sz w:val="24"/>
        </w:rPr>
      </w:pPr>
      <w:bookmarkStart w:id="34" w:name="page41"/>
      <w:bookmarkEnd w:id="34"/>
      <w:r>
        <w:rPr>
          <w:b w:val="0"/>
          <w:bCs/>
          <w:sz w:val="24"/>
        </w:rPr>
        <w:t>3.13.1应急广播音源、功放、分配类设备</w:t>
      </w:r>
    </w:p>
    <w:p>
      <w:pPr>
        <w:spacing w:line="440" w:lineRule="exact"/>
        <w:ind w:firstLine="480" w:firstLineChars="200"/>
        <w:jc w:val="left"/>
        <w:rPr>
          <w:b w:val="0"/>
          <w:bCs/>
          <w:sz w:val="24"/>
        </w:rPr>
      </w:pPr>
      <w:r>
        <w:rPr>
          <w:b w:val="0"/>
          <w:bCs/>
          <w:sz w:val="24"/>
        </w:rPr>
        <w:t>检查要求：</w:t>
      </w:r>
    </w:p>
    <w:p>
      <w:pPr>
        <w:numPr>
          <w:ilvl w:val="0"/>
          <w:numId w:val="115"/>
        </w:numPr>
        <w:spacing w:line="440" w:lineRule="exact"/>
        <w:ind w:firstLine="480" w:firstLineChars="200"/>
        <w:jc w:val="left"/>
        <w:rPr>
          <w:b w:val="0"/>
          <w:bCs/>
          <w:sz w:val="24"/>
        </w:rPr>
      </w:pPr>
      <w:r>
        <w:rPr>
          <w:b w:val="0"/>
          <w:bCs/>
          <w:sz w:val="24"/>
        </w:rPr>
        <w:t>每月检查设备指示灯、显示屏、音响器件，应完好有效；</w:t>
      </w:r>
    </w:p>
    <w:p>
      <w:pPr>
        <w:numPr>
          <w:ilvl w:val="0"/>
          <w:numId w:val="115"/>
        </w:numPr>
        <w:spacing w:line="440" w:lineRule="exact"/>
        <w:ind w:firstLine="480" w:firstLineChars="200"/>
        <w:jc w:val="left"/>
        <w:rPr>
          <w:b w:val="0"/>
          <w:bCs/>
          <w:sz w:val="24"/>
        </w:rPr>
      </w:pPr>
      <w:r>
        <w:rPr>
          <w:b w:val="0"/>
          <w:bCs/>
          <w:sz w:val="24"/>
        </w:rPr>
        <w:t>每季度检查设备接线端子有无松脱现象，线标端子标识是否清晰，设备接口是否接触不良；</w:t>
      </w:r>
    </w:p>
    <w:p>
      <w:pPr>
        <w:numPr>
          <w:ilvl w:val="0"/>
          <w:numId w:val="115"/>
        </w:numPr>
        <w:spacing w:line="440" w:lineRule="exact"/>
        <w:ind w:firstLine="480" w:firstLineChars="200"/>
        <w:jc w:val="left"/>
        <w:rPr>
          <w:b w:val="0"/>
          <w:bCs/>
          <w:sz w:val="24"/>
        </w:rPr>
      </w:pPr>
      <w:r>
        <w:rPr>
          <w:b w:val="0"/>
          <w:bCs/>
          <w:sz w:val="24"/>
        </w:rPr>
        <w:t>每季度检查设备各项功能应正常；</w:t>
      </w:r>
    </w:p>
    <w:p>
      <w:pPr>
        <w:numPr>
          <w:ilvl w:val="0"/>
          <w:numId w:val="115"/>
        </w:numPr>
        <w:spacing w:line="440" w:lineRule="exact"/>
        <w:ind w:firstLine="480" w:firstLineChars="200"/>
        <w:jc w:val="left"/>
        <w:rPr>
          <w:b w:val="0"/>
          <w:bCs/>
          <w:sz w:val="24"/>
        </w:rPr>
      </w:pPr>
      <w:r>
        <w:rPr>
          <w:b w:val="0"/>
          <w:bCs/>
          <w:sz w:val="24"/>
        </w:rPr>
        <w:t>每季度用万用表测量设备各项输出电压，应符合产品设计要求。</w:t>
      </w:r>
    </w:p>
    <w:p>
      <w:pPr>
        <w:spacing w:line="440" w:lineRule="exact"/>
        <w:ind w:firstLine="480" w:firstLineChars="200"/>
        <w:jc w:val="left"/>
        <w:rPr>
          <w:b w:val="0"/>
          <w:bCs/>
          <w:sz w:val="24"/>
        </w:rPr>
      </w:pPr>
      <w:r>
        <w:rPr>
          <w:b w:val="0"/>
          <w:bCs/>
          <w:sz w:val="24"/>
        </w:rPr>
        <w:t>保养方法：</w:t>
      </w:r>
    </w:p>
    <w:p>
      <w:pPr>
        <w:numPr>
          <w:ilvl w:val="0"/>
          <w:numId w:val="116"/>
        </w:numPr>
        <w:spacing w:line="440" w:lineRule="exact"/>
        <w:ind w:firstLine="480" w:firstLineChars="200"/>
        <w:jc w:val="left"/>
        <w:rPr>
          <w:b w:val="0"/>
          <w:bCs/>
          <w:sz w:val="24"/>
        </w:rPr>
      </w:pPr>
      <w:r>
        <w:rPr>
          <w:b w:val="0"/>
          <w:bCs/>
          <w:sz w:val="24"/>
        </w:rPr>
        <w:t>采用清洁工具清洁设备接线端子处的灰尘；</w:t>
      </w:r>
    </w:p>
    <w:p>
      <w:pPr>
        <w:numPr>
          <w:ilvl w:val="0"/>
          <w:numId w:val="116"/>
        </w:numPr>
        <w:spacing w:line="440" w:lineRule="exact"/>
        <w:ind w:firstLine="480" w:firstLineChars="200"/>
        <w:jc w:val="left"/>
        <w:rPr>
          <w:b w:val="0"/>
          <w:bCs/>
          <w:sz w:val="24"/>
        </w:rPr>
      </w:pPr>
      <w:r>
        <w:rPr>
          <w:b w:val="0"/>
          <w:bCs/>
          <w:sz w:val="24"/>
        </w:rPr>
        <w:t>紧固连接松动的设备端子，更换不清晰的标识、有锈蚀痕迹的端子垫片等部件；</w:t>
      </w:r>
    </w:p>
    <w:p>
      <w:pPr>
        <w:numPr>
          <w:ilvl w:val="0"/>
          <w:numId w:val="116"/>
        </w:numPr>
        <w:spacing w:line="440" w:lineRule="exact"/>
        <w:ind w:firstLine="480" w:firstLineChars="200"/>
        <w:jc w:val="left"/>
        <w:rPr>
          <w:b w:val="0"/>
          <w:bCs/>
          <w:sz w:val="24"/>
        </w:rPr>
      </w:pPr>
      <w:r>
        <w:rPr>
          <w:b w:val="0"/>
          <w:bCs/>
          <w:sz w:val="24"/>
        </w:rPr>
        <w:t>电压值不满足说明书规定值时，应调整线路或更换故障设备；</w:t>
      </w:r>
    </w:p>
    <w:p>
      <w:pPr>
        <w:numPr>
          <w:ilvl w:val="0"/>
          <w:numId w:val="116"/>
        </w:numPr>
        <w:spacing w:line="440" w:lineRule="exact"/>
        <w:ind w:firstLine="480" w:firstLineChars="200"/>
        <w:jc w:val="left"/>
        <w:rPr>
          <w:b w:val="0"/>
          <w:bCs/>
          <w:sz w:val="24"/>
        </w:rPr>
      </w:pPr>
      <w:r>
        <w:rPr>
          <w:b w:val="0"/>
          <w:bCs/>
          <w:sz w:val="24"/>
        </w:rPr>
        <w:t>电池应按照产品说明书要求保养。</w:t>
      </w:r>
    </w:p>
    <w:p>
      <w:pPr>
        <w:spacing w:line="440" w:lineRule="exact"/>
        <w:ind w:firstLine="480" w:firstLineChars="200"/>
        <w:jc w:val="left"/>
        <w:rPr>
          <w:b w:val="0"/>
          <w:bCs/>
          <w:sz w:val="24"/>
        </w:rPr>
      </w:pPr>
      <w:r>
        <w:rPr>
          <w:b w:val="0"/>
          <w:bCs/>
          <w:sz w:val="24"/>
        </w:rPr>
        <w:t>3.13.2扬声器</w:t>
      </w:r>
    </w:p>
    <w:p>
      <w:pPr>
        <w:spacing w:line="440" w:lineRule="exact"/>
        <w:ind w:firstLine="480" w:firstLineChars="200"/>
        <w:jc w:val="left"/>
        <w:rPr>
          <w:b w:val="0"/>
          <w:bCs/>
          <w:sz w:val="24"/>
        </w:rPr>
      </w:pPr>
      <w:r>
        <w:rPr>
          <w:b w:val="0"/>
          <w:bCs/>
          <w:sz w:val="24"/>
        </w:rPr>
        <w:t>检查要求：</w:t>
      </w:r>
    </w:p>
    <w:p>
      <w:pPr>
        <w:numPr>
          <w:ilvl w:val="0"/>
          <w:numId w:val="117"/>
        </w:numPr>
        <w:spacing w:line="440" w:lineRule="exact"/>
        <w:ind w:firstLine="480" w:firstLineChars="200"/>
        <w:jc w:val="left"/>
        <w:rPr>
          <w:b w:val="0"/>
          <w:bCs/>
          <w:sz w:val="24"/>
        </w:rPr>
      </w:pPr>
      <w:r>
        <w:rPr>
          <w:b w:val="0"/>
          <w:bCs/>
          <w:sz w:val="24"/>
        </w:rPr>
        <w:t>每季度检查扬声器工作状态是否正常；</w:t>
      </w:r>
    </w:p>
    <w:p>
      <w:pPr>
        <w:numPr>
          <w:ilvl w:val="0"/>
          <w:numId w:val="117"/>
        </w:numPr>
        <w:spacing w:line="440" w:lineRule="exact"/>
        <w:ind w:firstLine="480" w:firstLineChars="200"/>
        <w:jc w:val="left"/>
        <w:rPr>
          <w:b w:val="0"/>
          <w:bCs/>
          <w:sz w:val="24"/>
        </w:rPr>
      </w:pPr>
      <w:r>
        <w:rPr>
          <w:b w:val="0"/>
          <w:bCs/>
          <w:sz w:val="24"/>
        </w:rPr>
        <w:t>每季度检查扬声器声响分贝数，应满足设计要求。</w:t>
      </w:r>
      <w:bookmarkStart w:id="35" w:name="page42"/>
      <w:bookmarkEnd w:id="35"/>
      <w:r>
        <w:rPr>
          <w:b w:val="0"/>
          <w:bCs/>
          <w:sz w:val="24"/>
        </w:rPr>
        <w:t>保养方法：</w:t>
      </w:r>
    </w:p>
    <w:p>
      <w:pPr>
        <w:numPr>
          <w:ilvl w:val="0"/>
          <w:numId w:val="118"/>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18"/>
        </w:numPr>
        <w:spacing w:line="440" w:lineRule="exact"/>
        <w:ind w:firstLine="480" w:firstLineChars="200"/>
        <w:jc w:val="left"/>
        <w:rPr>
          <w:b w:val="0"/>
          <w:bCs/>
          <w:sz w:val="24"/>
        </w:rPr>
      </w:pPr>
      <w:r>
        <w:rPr>
          <w:b w:val="0"/>
          <w:bCs/>
          <w:sz w:val="24"/>
        </w:rPr>
        <w:t>采用专用清洁工具或软布及适当的清洁剂清洗扬声器表面污渍。</w:t>
      </w:r>
    </w:p>
    <w:p>
      <w:pPr>
        <w:spacing w:line="440" w:lineRule="exact"/>
        <w:ind w:firstLine="480" w:firstLineChars="200"/>
        <w:jc w:val="left"/>
        <w:rPr>
          <w:b w:val="0"/>
          <w:bCs/>
          <w:sz w:val="24"/>
        </w:rPr>
      </w:pPr>
      <w:r>
        <w:rPr>
          <w:b w:val="0"/>
          <w:bCs/>
          <w:sz w:val="24"/>
        </w:rPr>
        <w:t>3.13.3</w:t>
      </w:r>
      <w:r>
        <w:rPr>
          <w:b w:val="0"/>
          <w:bCs/>
          <w:sz w:val="24"/>
        </w:rPr>
        <w:tab/>
      </w:r>
      <w:r>
        <w:rPr>
          <w:b w:val="0"/>
          <w:bCs/>
          <w:sz w:val="24"/>
        </w:rPr>
        <w:t>模块类设备</w:t>
      </w:r>
    </w:p>
    <w:p>
      <w:pPr>
        <w:spacing w:line="440" w:lineRule="exact"/>
        <w:ind w:firstLine="480" w:firstLineChars="200"/>
        <w:jc w:val="left"/>
        <w:rPr>
          <w:b w:val="0"/>
          <w:bCs/>
          <w:sz w:val="24"/>
        </w:rPr>
      </w:pPr>
      <w:r>
        <w:rPr>
          <w:b w:val="0"/>
          <w:bCs/>
          <w:sz w:val="24"/>
        </w:rPr>
        <w:t>检查要求：每季度检查模块类设备工作状态是否正常。</w:t>
      </w:r>
    </w:p>
    <w:p>
      <w:pPr>
        <w:spacing w:line="440" w:lineRule="exact"/>
        <w:ind w:firstLine="480" w:firstLineChars="200"/>
        <w:jc w:val="left"/>
        <w:rPr>
          <w:b w:val="0"/>
          <w:bCs/>
          <w:sz w:val="24"/>
        </w:rPr>
      </w:pPr>
      <w:r>
        <w:rPr>
          <w:b w:val="0"/>
          <w:bCs/>
          <w:sz w:val="24"/>
        </w:rPr>
        <w:t>保养方法：重新紧固连接松动的端子，更换有锈蚀痕迹的螺丝、端子垫片等接线部件，去除有锈蚀的导线端、搪锡后重新连接。</w:t>
      </w:r>
    </w:p>
    <w:p>
      <w:pPr>
        <w:spacing w:line="440" w:lineRule="exact"/>
        <w:ind w:firstLine="480" w:firstLineChars="200"/>
        <w:jc w:val="left"/>
        <w:rPr>
          <w:b w:val="0"/>
          <w:bCs/>
          <w:sz w:val="24"/>
        </w:rPr>
      </w:pPr>
      <w:r>
        <w:rPr>
          <w:b w:val="0"/>
          <w:bCs/>
          <w:sz w:val="24"/>
        </w:rPr>
        <w:t>3.13.4</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3.13.4.1 消防应急广播系统设备的使用年限不超过十二年，达到使用年限的产品应报废。报废应按照 GB 29837 的规定执行。</w:t>
      </w:r>
    </w:p>
    <w:p>
      <w:pPr>
        <w:spacing w:line="440" w:lineRule="exact"/>
        <w:ind w:firstLine="480" w:firstLineChars="200"/>
        <w:jc w:val="left"/>
        <w:rPr>
          <w:b w:val="0"/>
          <w:bCs/>
          <w:sz w:val="24"/>
        </w:rPr>
      </w:pPr>
      <w:r>
        <w:rPr>
          <w:b w:val="0"/>
          <w:bCs/>
          <w:sz w:val="24"/>
        </w:rPr>
        <w:t>3.14消防专用电话系统</w:t>
      </w:r>
    </w:p>
    <w:p>
      <w:pPr>
        <w:spacing w:line="440" w:lineRule="exact"/>
        <w:ind w:firstLine="480" w:firstLineChars="200"/>
        <w:jc w:val="left"/>
        <w:rPr>
          <w:b w:val="0"/>
          <w:bCs/>
          <w:sz w:val="24"/>
        </w:rPr>
      </w:pPr>
      <w:r>
        <w:rPr>
          <w:b w:val="0"/>
          <w:bCs/>
          <w:sz w:val="24"/>
        </w:rPr>
        <w:t>3.14.1防专用电话主机设备</w:t>
      </w:r>
    </w:p>
    <w:p>
      <w:pPr>
        <w:spacing w:line="440" w:lineRule="exact"/>
        <w:ind w:firstLine="480" w:firstLineChars="200"/>
        <w:jc w:val="left"/>
        <w:rPr>
          <w:b w:val="0"/>
          <w:bCs/>
          <w:sz w:val="24"/>
        </w:rPr>
      </w:pPr>
      <w:r>
        <w:rPr>
          <w:b w:val="0"/>
          <w:bCs/>
          <w:sz w:val="24"/>
        </w:rPr>
        <w:t>检查要求：</w:t>
      </w:r>
    </w:p>
    <w:p>
      <w:pPr>
        <w:numPr>
          <w:ilvl w:val="0"/>
          <w:numId w:val="119"/>
        </w:numPr>
        <w:spacing w:line="440" w:lineRule="exact"/>
        <w:ind w:firstLine="480" w:firstLineChars="200"/>
        <w:jc w:val="left"/>
        <w:rPr>
          <w:b w:val="0"/>
          <w:bCs/>
          <w:sz w:val="24"/>
        </w:rPr>
      </w:pPr>
      <w:r>
        <w:rPr>
          <w:b w:val="0"/>
          <w:bCs/>
          <w:sz w:val="24"/>
        </w:rPr>
        <w:t>每月检查消防专用电话主机设备各指示灯，显示屏、音响器件，应完好有效；</w:t>
      </w:r>
    </w:p>
    <w:p>
      <w:pPr>
        <w:numPr>
          <w:ilvl w:val="0"/>
          <w:numId w:val="119"/>
        </w:numPr>
        <w:spacing w:line="440" w:lineRule="exact"/>
        <w:ind w:firstLine="480" w:firstLineChars="200"/>
        <w:jc w:val="left"/>
        <w:rPr>
          <w:b w:val="0"/>
          <w:bCs/>
          <w:sz w:val="24"/>
        </w:rPr>
      </w:pPr>
      <w:r>
        <w:rPr>
          <w:b w:val="0"/>
          <w:bCs/>
          <w:sz w:val="24"/>
        </w:rPr>
        <w:t>每季度检查设备接线端子有无松脱，线标端子标识是否清晰，设备接口是否接触良好；</w:t>
      </w:r>
    </w:p>
    <w:p>
      <w:pPr>
        <w:numPr>
          <w:ilvl w:val="0"/>
          <w:numId w:val="119"/>
        </w:numPr>
        <w:spacing w:line="440" w:lineRule="exact"/>
        <w:ind w:firstLine="480" w:firstLineChars="200"/>
        <w:jc w:val="left"/>
        <w:rPr>
          <w:b w:val="0"/>
          <w:bCs/>
          <w:sz w:val="24"/>
        </w:rPr>
      </w:pPr>
      <w:r>
        <w:rPr>
          <w:b w:val="0"/>
          <w:bCs/>
          <w:sz w:val="24"/>
        </w:rPr>
        <w:t>每季度检查主机各项功能应正常；</w:t>
      </w:r>
    </w:p>
    <w:p>
      <w:pPr>
        <w:numPr>
          <w:ilvl w:val="0"/>
          <w:numId w:val="119"/>
        </w:numPr>
        <w:spacing w:line="440" w:lineRule="exact"/>
        <w:ind w:firstLine="480" w:firstLineChars="200"/>
        <w:jc w:val="left"/>
        <w:rPr>
          <w:b w:val="0"/>
          <w:bCs/>
          <w:sz w:val="24"/>
        </w:rPr>
      </w:pPr>
      <w:r>
        <w:rPr>
          <w:b w:val="0"/>
          <w:bCs/>
          <w:sz w:val="24"/>
        </w:rPr>
        <w:t>每季度用万用表测量主机各项输出电压，应满足产品设计要求。</w:t>
      </w:r>
    </w:p>
    <w:p>
      <w:pPr>
        <w:spacing w:line="440" w:lineRule="exact"/>
        <w:ind w:firstLine="480" w:firstLineChars="200"/>
        <w:jc w:val="left"/>
        <w:rPr>
          <w:b w:val="0"/>
          <w:bCs/>
          <w:sz w:val="24"/>
        </w:rPr>
      </w:pPr>
      <w:r>
        <w:rPr>
          <w:b w:val="0"/>
          <w:bCs/>
          <w:sz w:val="24"/>
        </w:rPr>
        <w:t>保养方法：</w:t>
      </w:r>
    </w:p>
    <w:p>
      <w:pPr>
        <w:numPr>
          <w:ilvl w:val="0"/>
          <w:numId w:val="120"/>
        </w:numPr>
        <w:spacing w:line="440" w:lineRule="exact"/>
        <w:ind w:firstLine="480" w:firstLineChars="200"/>
        <w:jc w:val="left"/>
        <w:rPr>
          <w:b w:val="0"/>
          <w:bCs/>
          <w:sz w:val="24"/>
        </w:rPr>
      </w:pPr>
      <w:r>
        <w:rPr>
          <w:b w:val="0"/>
          <w:bCs/>
          <w:sz w:val="24"/>
        </w:rPr>
        <w:t>采用清洁工具清洁主机接线端子的灰尘；</w:t>
      </w:r>
    </w:p>
    <w:p>
      <w:pPr>
        <w:numPr>
          <w:ilvl w:val="0"/>
          <w:numId w:val="120"/>
        </w:numPr>
        <w:spacing w:line="440" w:lineRule="exact"/>
        <w:ind w:firstLine="480" w:firstLineChars="200"/>
        <w:jc w:val="left"/>
        <w:rPr>
          <w:b w:val="0"/>
          <w:bCs/>
          <w:sz w:val="24"/>
        </w:rPr>
      </w:pPr>
      <w:r>
        <w:rPr>
          <w:b w:val="0"/>
          <w:bCs/>
          <w:sz w:val="24"/>
        </w:rPr>
        <w:t>紧固连接松动的设备端子，更换不清晰的标识、有锈蚀痕迹的端子垫片等部件；</w:t>
      </w:r>
    </w:p>
    <w:p>
      <w:pPr>
        <w:numPr>
          <w:ilvl w:val="0"/>
          <w:numId w:val="120"/>
        </w:numPr>
        <w:spacing w:line="440" w:lineRule="exact"/>
        <w:ind w:firstLine="480" w:firstLineChars="200"/>
        <w:jc w:val="left"/>
        <w:rPr>
          <w:b w:val="0"/>
          <w:bCs/>
          <w:sz w:val="24"/>
        </w:rPr>
      </w:pPr>
      <w:r>
        <w:rPr>
          <w:b w:val="0"/>
          <w:bCs/>
          <w:sz w:val="24"/>
        </w:rPr>
        <w:t>设备输出电压值不满足说明书规定值时，应调整线路或更换故障设备；</w:t>
      </w:r>
    </w:p>
    <w:p>
      <w:pPr>
        <w:numPr>
          <w:ilvl w:val="0"/>
          <w:numId w:val="120"/>
        </w:numPr>
        <w:spacing w:line="440" w:lineRule="exact"/>
        <w:ind w:firstLine="480" w:firstLineChars="200"/>
        <w:jc w:val="left"/>
        <w:rPr>
          <w:b w:val="0"/>
          <w:bCs/>
          <w:sz w:val="24"/>
        </w:rPr>
      </w:pPr>
      <w:r>
        <w:rPr>
          <w:b w:val="0"/>
          <w:bCs/>
          <w:sz w:val="24"/>
        </w:rPr>
        <w:t>电池按照产品说明书要求保养。</w:t>
      </w:r>
    </w:p>
    <w:p>
      <w:pPr>
        <w:spacing w:line="440" w:lineRule="exact"/>
        <w:ind w:firstLine="480" w:firstLineChars="200"/>
        <w:jc w:val="left"/>
        <w:rPr>
          <w:b w:val="0"/>
          <w:bCs/>
          <w:sz w:val="24"/>
        </w:rPr>
      </w:pPr>
      <w:r>
        <w:rPr>
          <w:b w:val="0"/>
          <w:bCs/>
          <w:sz w:val="24"/>
        </w:rPr>
        <w:t>3.14.2消防专用电话分机</w:t>
      </w:r>
    </w:p>
    <w:p>
      <w:pPr>
        <w:spacing w:line="440" w:lineRule="exact"/>
        <w:ind w:firstLine="480" w:firstLineChars="200"/>
        <w:jc w:val="left"/>
        <w:rPr>
          <w:b w:val="0"/>
          <w:bCs/>
          <w:sz w:val="24"/>
        </w:rPr>
      </w:pPr>
      <w:r>
        <w:rPr>
          <w:b w:val="0"/>
          <w:bCs/>
          <w:sz w:val="24"/>
        </w:rPr>
        <w:t>检查要求：每季度检查消防专用电话分机工作状态是否正常。</w:t>
      </w:r>
    </w:p>
    <w:p>
      <w:pPr>
        <w:spacing w:line="440" w:lineRule="exact"/>
        <w:ind w:firstLine="480" w:firstLineChars="200"/>
        <w:jc w:val="left"/>
        <w:rPr>
          <w:b w:val="0"/>
          <w:bCs/>
          <w:sz w:val="24"/>
        </w:rPr>
      </w:pPr>
      <w:r>
        <w:rPr>
          <w:b w:val="0"/>
          <w:bCs/>
          <w:sz w:val="24"/>
        </w:rPr>
        <w:t>保养方法：</w:t>
      </w:r>
    </w:p>
    <w:p>
      <w:pPr>
        <w:numPr>
          <w:ilvl w:val="0"/>
          <w:numId w:val="121"/>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21"/>
        </w:numPr>
        <w:spacing w:line="440" w:lineRule="exact"/>
        <w:ind w:firstLine="480" w:firstLineChars="200"/>
        <w:jc w:val="left"/>
        <w:rPr>
          <w:b w:val="0"/>
          <w:bCs/>
          <w:sz w:val="24"/>
        </w:rPr>
      </w:pPr>
      <w:r>
        <w:rPr>
          <w:b w:val="0"/>
          <w:bCs/>
          <w:sz w:val="24"/>
        </w:rPr>
        <w:t>采用专用清洁工具或软布及适当的清洁剂清洗消防专用电话分机表面污渍。</w:t>
      </w:r>
    </w:p>
    <w:p>
      <w:pPr>
        <w:spacing w:line="440" w:lineRule="exact"/>
        <w:ind w:firstLine="480" w:firstLineChars="200"/>
        <w:jc w:val="left"/>
        <w:rPr>
          <w:b w:val="0"/>
          <w:bCs/>
          <w:sz w:val="24"/>
        </w:rPr>
      </w:pPr>
      <w:r>
        <w:rPr>
          <w:b w:val="0"/>
          <w:bCs/>
          <w:sz w:val="24"/>
        </w:rPr>
        <w:t>3.14.3消防专用电话插孔</w:t>
      </w:r>
    </w:p>
    <w:p>
      <w:pPr>
        <w:spacing w:line="440" w:lineRule="exact"/>
        <w:ind w:firstLine="480" w:firstLineChars="200"/>
        <w:jc w:val="left"/>
        <w:rPr>
          <w:b w:val="0"/>
          <w:bCs/>
          <w:sz w:val="24"/>
        </w:rPr>
      </w:pPr>
      <w:r>
        <w:rPr>
          <w:b w:val="0"/>
          <w:bCs/>
          <w:sz w:val="24"/>
        </w:rPr>
        <w:t>检查要求：每季度使用便携式手柄电话检查消防专用电话插孔的通信功能。</w:t>
      </w:r>
    </w:p>
    <w:p>
      <w:pPr>
        <w:spacing w:line="440" w:lineRule="exact"/>
        <w:ind w:firstLine="480" w:firstLineChars="200"/>
        <w:jc w:val="left"/>
        <w:rPr>
          <w:b w:val="0"/>
          <w:bCs/>
          <w:sz w:val="24"/>
        </w:rPr>
      </w:pPr>
      <w:r>
        <w:rPr>
          <w:b w:val="0"/>
          <w:bCs/>
          <w:sz w:val="24"/>
        </w:rPr>
        <w:t>保养方法：重新紧固连接松动的端子，更换有锈蚀痕迹的螺丝、端子垫片等接线部件，去除有锈蚀的导线端，搪锡后重新连接。</w:t>
      </w:r>
    </w:p>
    <w:p>
      <w:pPr>
        <w:spacing w:line="440" w:lineRule="exact"/>
        <w:ind w:firstLine="480" w:firstLineChars="200"/>
        <w:jc w:val="left"/>
        <w:rPr>
          <w:b w:val="0"/>
          <w:bCs/>
          <w:sz w:val="24"/>
        </w:rPr>
      </w:pPr>
      <w:r>
        <w:rPr>
          <w:b w:val="0"/>
          <w:bCs/>
          <w:sz w:val="24"/>
        </w:rPr>
        <w:t>3.14.4</w:t>
      </w:r>
      <w:r>
        <w:rPr>
          <w:b w:val="0"/>
          <w:bCs/>
          <w:sz w:val="24"/>
        </w:rPr>
        <w:tab/>
      </w:r>
      <w:r>
        <w:rPr>
          <w:b w:val="0"/>
          <w:bCs/>
          <w:sz w:val="24"/>
        </w:rPr>
        <w:t>报废</w:t>
      </w:r>
    </w:p>
    <w:p>
      <w:pPr>
        <w:spacing w:line="440" w:lineRule="exact"/>
        <w:ind w:firstLine="480" w:firstLineChars="200"/>
        <w:jc w:val="left"/>
        <w:rPr>
          <w:b w:val="0"/>
          <w:bCs/>
          <w:sz w:val="24"/>
        </w:rPr>
      </w:pPr>
      <w:r>
        <w:rPr>
          <w:b w:val="0"/>
          <w:bCs/>
          <w:sz w:val="24"/>
        </w:rPr>
        <w:t>消防专用电话系统设备的使用年限不超过十二年，达到使用年限的产品应报废。报废应按照GB 29837的规定执行。</w:t>
      </w:r>
    </w:p>
    <w:p>
      <w:pPr>
        <w:spacing w:line="440" w:lineRule="exact"/>
        <w:ind w:firstLine="480" w:firstLineChars="200"/>
        <w:jc w:val="left"/>
        <w:rPr>
          <w:b w:val="0"/>
          <w:bCs/>
          <w:sz w:val="24"/>
        </w:rPr>
      </w:pPr>
      <w:r>
        <w:rPr>
          <w:b w:val="0"/>
          <w:bCs/>
          <w:sz w:val="24"/>
        </w:rPr>
        <w:t>3.15防火分隔设施</w:t>
      </w:r>
    </w:p>
    <w:p>
      <w:pPr>
        <w:spacing w:line="440" w:lineRule="exact"/>
        <w:ind w:firstLine="480" w:firstLineChars="200"/>
        <w:jc w:val="left"/>
        <w:rPr>
          <w:b w:val="0"/>
          <w:bCs/>
          <w:sz w:val="24"/>
        </w:rPr>
      </w:pPr>
      <w:r>
        <w:rPr>
          <w:b w:val="0"/>
          <w:bCs/>
          <w:sz w:val="24"/>
        </w:rPr>
        <w:t>3.15.1防火卷帘</w:t>
      </w:r>
    </w:p>
    <w:p>
      <w:pPr>
        <w:spacing w:line="440" w:lineRule="exact"/>
        <w:ind w:firstLine="480" w:firstLineChars="200"/>
        <w:jc w:val="left"/>
        <w:rPr>
          <w:b w:val="0"/>
          <w:bCs/>
          <w:sz w:val="24"/>
        </w:rPr>
      </w:pPr>
      <w:r>
        <w:rPr>
          <w:b w:val="0"/>
          <w:bCs/>
          <w:sz w:val="24"/>
        </w:rPr>
        <w:t>检查要求：</w:t>
      </w:r>
    </w:p>
    <w:p>
      <w:pPr>
        <w:numPr>
          <w:ilvl w:val="0"/>
          <w:numId w:val="122"/>
        </w:numPr>
        <w:spacing w:line="440" w:lineRule="exact"/>
        <w:ind w:firstLine="480" w:firstLineChars="200"/>
        <w:jc w:val="left"/>
        <w:rPr>
          <w:b w:val="0"/>
          <w:bCs/>
          <w:sz w:val="24"/>
        </w:rPr>
      </w:pPr>
      <w:r>
        <w:rPr>
          <w:b w:val="0"/>
          <w:bCs/>
          <w:sz w:val="24"/>
        </w:rPr>
        <w:t>每季度检查防火卷帘金属表面是否有裂纹、压坑及明显的凹凸、锤痕、毛刺、空洞等缺陷，表面防锈处理，涂层、镀层是否均匀，不得有斑驳、流淌现象；</w:t>
      </w:r>
    </w:p>
    <w:p>
      <w:pPr>
        <w:numPr>
          <w:ilvl w:val="0"/>
          <w:numId w:val="122"/>
        </w:numPr>
        <w:spacing w:line="440" w:lineRule="exact"/>
        <w:ind w:firstLine="480" w:firstLineChars="200"/>
        <w:jc w:val="left"/>
        <w:rPr>
          <w:b w:val="0"/>
          <w:bCs/>
          <w:sz w:val="24"/>
        </w:rPr>
      </w:pPr>
      <w:r>
        <w:rPr>
          <w:b w:val="0"/>
          <w:bCs/>
          <w:sz w:val="24"/>
        </w:rPr>
        <w:t>每季度检查防火卷帘无机纤维复合帘面是否有撕裂、缺角、挖补、破洞、倾斜、跳线、断线、经纬纱密度明显不匀及色差等缺陷。夹板应平直，夹持应牢固，基布的经向应是帘面的受力方向；</w:t>
      </w:r>
    </w:p>
    <w:p>
      <w:pPr>
        <w:numPr>
          <w:ilvl w:val="0"/>
          <w:numId w:val="122"/>
        </w:numPr>
        <w:spacing w:line="440" w:lineRule="exact"/>
        <w:ind w:firstLine="480" w:firstLineChars="200"/>
        <w:jc w:val="left"/>
        <w:rPr>
          <w:b w:val="0"/>
          <w:bCs/>
          <w:sz w:val="24"/>
        </w:rPr>
      </w:pPr>
      <w:r>
        <w:rPr>
          <w:b w:val="0"/>
          <w:bCs/>
          <w:sz w:val="24"/>
        </w:rPr>
        <w:t>每季度检查各零部件的组装拼接处是否有错位，焊接处是否牢固，外观是否平整；</w:t>
      </w:r>
    </w:p>
    <w:p>
      <w:pPr>
        <w:numPr>
          <w:ilvl w:val="0"/>
          <w:numId w:val="122"/>
        </w:numPr>
        <w:spacing w:line="440" w:lineRule="exact"/>
        <w:ind w:firstLine="480" w:firstLineChars="200"/>
        <w:jc w:val="left"/>
        <w:rPr>
          <w:b w:val="0"/>
          <w:bCs/>
          <w:sz w:val="24"/>
        </w:rPr>
      </w:pPr>
      <w:r>
        <w:rPr>
          <w:b w:val="0"/>
          <w:bCs/>
          <w:sz w:val="24"/>
        </w:rPr>
        <w:t>每季度检查紧固件是否牢固，不应有松动现象；</w:t>
      </w:r>
    </w:p>
    <w:p>
      <w:pPr>
        <w:numPr>
          <w:ilvl w:val="0"/>
          <w:numId w:val="122"/>
        </w:numPr>
        <w:spacing w:line="440" w:lineRule="exact"/>
        <w:ind w:firstLine="480" w:firstLineChars="200"/>
        <w:jc w:val="left"/>
        <w:rPr>
          <w:b w:val="0"/>
          <w:bCs/>
          <w:sz w:val="24"/>
        </w:rPr>
      </w:pPr>
      <w:r>
        <w:rPr>
          <w:b w:val="0"/>
          <w:bCs/>
          <w:sz w:val="24"/>
        </w:rPr>
        <w:t>每季度检查钢质防火卷帘帘板是否转动灵活、装配牢固，材料平直，修补孔洞及缝隙，润滑、清洁帘板表面；</w:t>
      </w:r>
    </w:p>
    <w:p>
      <w:pPr>
        <w:numPr>
          <w:ilvl w:val="0"/>
          <w:numId w:val="122"/>
        </w:numPr>
        <w:spacing w:line="440" w:lineRule="exact"/>
        <w:ind w:firstLine="480" w:firstLineChars="200"/>
        <w:jc w:val="left"/>
        <w:rPr>
          <w:b w:val="0"/>
          <w:bCs/>
          <w:sz w:val="24"/>
        </w:rPr>
      </w:pPr>
      <w:r>
        <w:rPr>
          <w:b w:val="0"/>
          <w:bCs/>
          <w:sz w:val="24"/>
        </w:rPr>
        <w:t>每季度检查导轨的滑动面是否光滑、平直，帘面在导轨内运行应平稳顺畅，不应有碰撞、冲击现象。检查单帘面卷帘的两根导轨是否相互平行，双帘面不同帘面的导轨是否相互平行。检查防火防烟卷帘导轨内设置的防烟装置与帘面是否均匀紧密贴合并满足贴合长度的要求；</w:t>
      </w:r>
    </w:p>
    <w:p>
      <w:pPr>
        <w:numPr>
          <w:ilvl w:val="0"/>
          <w:numId w:val="122"/>
        </w:numPr>
        <w:spacing w:line="440" w:lineRule="exact"/>
        <w:ind w:firstLine="480" w:firstLineChars="200"/>
        <w:jc w:val="left"/>
        <w:rPr>
          <w:b w:val="0"/>
          <w:bCs/>
          <w:sz w:val="24"/>
        </w:rPr>
      </w:pPr>
      <w:r>
        <w:rPr>
          <w:b w:val="0"/>
          <w:bCs/>
          <w:sz w:val="24"/>
        </w:rPr>
        <w:t>每季度检查座板与地面是否平行并接触应均匀，座板与帘板或帘面之间连接是否牢固，无机复合防火卷帘的座板是否保证帘面下降顺畅并应保障帘面具有适当垂悬度；</w:t>
      </w:r>
    </w:p>
    <w:p>
      <w:pPr>
        <w:numPr>
          <w:ilvl w:val="0"/>
          <w:numId w:val="122"/>
        </w:numPr>
        <w:spacing w:line="440" w:lineRule="exact"/>
        <w:ind w:firstLine="480" w:firstLineChars="200"/>
        <w:jc w:val="left"/>
        <w:rPr>
          <w:b w:val="0"/>
          <w:bCs/>
          <w:sz w:val="24"/>
        </w:rPr>
      </w:pPr>
      <w:r>
        <w:rPr>
          <w:b w:val="0"/>
          <w:bCs/>
          <w:sz w:val="24"/>
        </w:rPr>
        <w:t>每季度检查门楣安装是否牢固，门楣内防烟装置与卷帘帘板或帘面表面是否均匀紧密贴合，贴合长度和非贴合缝隙是否满足要求；</w:t>
      </w:r>
    </w:p>
    <w:p>
      <w:pPr>
        <w:numPr>
          <w:ilvl w:val="0"/>
          <w:numId w:val="123"/>
        </w:numPr>
        <w:spacing w:line="440" w:lineRule="exact"/>
        <w:ind w:firstLine="480" w:firstLineChars="200"/>
        <w:jc w:val="left"/>
        <w:rPr>
          <w:b w:val="0"/>
          <w:bCs/>
          <w:sz w:val="24"/>
        </w:rPr>
      </w:pPr>
      <w:bookmarkStart w:id="36" w:name="page45"/>
      <w:bookmarkEnd w:id="36"/>
      <w:r>
        <w:rPr>
          <w:b w:val="0"/>
          <w:bCs/>
          <w:sz w:val="24"/>
        </w:rPr>
        <w:t>每年检查卷门机安装是否牢固，手动拉链和手动速放装置的标识是否明显、在位、工作正常；</w:t>
      </w:r>
    </w:p>
    <w:p>
      <w:pPr>
        <w:numPr>
          <w:ilvl w:val="0"/>
          <w:numId w:val="123"/>
        </w:numPr>
        <w:spacing w:line="440" w:lineRule="exact"/>
        <w:ind w:firstLine="480" w:firstLineChars="200"/>
        <w:jc w:val="left"/>
        <w:rPr>
          <w:b w:val="0"/>
          <w:bCs/>
          <w:sz w:val="24"/>
        </w:rPr>
      </w:pPr>
      <w:r>
        <w:rPr>
          <w:b w:val="0"/>
          <w:bCs/>
          <w:sz w:val="24"/>
        </w:rPr>
        <w:t>每年检查箱体外观状况；</w:t>
      </w:r>
    </w:p>
    <w:p>
      <w:pPr>
        <w:numPr>
          <w:ilvl w:val="0"/>
          <w:numId w:val="123"/>
        </w:numPr>
        <w:spacing w:line="440" w:lineRule="exact"/>
        <w:ind w:firstLine="480" w:firstLineChars="200"/>
        <w:jc w:val="left"/>
        <w:rPr>
          <w:b w:val="0"/>
          <w:bCs/>
          <w:sz w:val="24"/>
        </w:rPr>
      </w:pPr>
      <w:r>
        <w:rPr>
          <w:b w:val="0"/>
          <w:bCs/>
          <w:sz w:val="24"/>
        </w:rPr>
        <w:t>每年检查温控释放装置的外观是否完好，安装位置是否符合设计要求；</w:t>
      </w:r>
    </w:p>
    <w:p>
      <w:pPr>
        <w:numPr>
          <w:ilvl w:val="0"/>
          <w:numId w:val="123"/>
        </w:numPr>
        <w:spacing w:line="440" w:lineRule="exact"/>
        <w:ind w:firstLine="480" w:firstLineChars="200"/>
        <w:jc w:val="left"/>
        <w:rPr>
          <w:b w:val="0"/>
          <w:bCs/>
          <w:sz w:val="24"/>
        </w:rPr>
      </w:pPr>
      <w:r>
        <w:rPr>
          <w:b w:val="0"/>
          <w:bCs/>
          <w:sz w:val="24"/>
        </w:rPr>
        <w:t>每年检查防火卷帘封堵是否完好、严密；</w:t>
      </w:r>
    </w:p>
    <w:p>
      <w:pPr>
        <w:numPr>
          <w:ilvl w:val="0"/>
          <w:numId w:val="123"/>
        </w:numPr>
        <w:spacing w:line="440" w:lineRule="exact"/>
        <w:ind w:firstLine="480" w:firstLineChars="200"/>
        <w:jc w:val="left"/>
        <w:rPr>
          <w:b w:val="0"/>
          <w:bCs/>
          <w:sz w:val="24"/>
        </w:rPr>
      </w:pPr>
      <w:r>
        <w:rPr>
          <w:b w:val="0"/>
          <w:bCs/>
          <w:sz w:val="24"/>
        </w:rPr>
        <w:t>每年检查卷帘控制器及手动按钮盒的安装是否牢固可靠，控制器的金属件接地点标识是否明显，接地是否正常，连接地线的螺钉不应作其他紧固用；检查卷帘门控制器及手动按钮盒内的接线端子不应松动、锈蚀；</w:t>
      </w:r>
    </w:p>
    <w:p>
      <w:pPr>
        <w:numPr>
          <w:ilvl w:val="0"/>
          <w:numId w:val="123"/>
        </w:numPr>
        <w:spacing w:line="440" w:lineRule="exact"/>
        <w:ind w:firstLine="480" w:firstLineChars="200"/>
        <w:jc w:val="left"/>
        <w:rPr>
          <w:b w:val="0"/>
          <w:bCs/>
          <w:sz w:val="24"/>
        </w:rPr>
      </w:pPr>
      <w:r>
        <w:rPr>
          <w:b w:val="0"/>
          <w:bCs/>
          <w:sz w:val="24"/>
        </w:rPr>
        <w:t>每年检查防火卷帘电气线路敷设安装情况、线路老化情况。</w:t>
      </w:r>
    </w:p>
    <w:p>
      <w:pPr>
        <w:spacing w:line="440" w:lineRule="exact"/>
        <w:ind w:firstLine="480" w:firstLineChars="200"/>
        <w:jc w:val="left"/>
        <w:rPr>
          <w:b w:val="0"/>
          <w:bCs/>
          <w:sz w:val="24"/>
        </w:rPr>
      </w:pPr>
      <w:r>
        <w:rPr>
          <w:b w:val="0"/>
          <w:bCs/>
          <w:sz w:val="24"/>
        </w:rPr>
        <w:t>保养方法：</w:t>
      </w:r>
    </w:p>
    <w:p>
      <w:pPr>
        <w:numPr>
          <w:ilvl w:val="0"/>
          <w:numId w:val="124"/>
        </w:numPr>
        <w:spacing w:line="440" w:lineRule="exact"/>
        <w:ind w:firstLine="480" w:firstLineChars="200"/>
        <w:jc w:val="left"/>
        <w:rPr>
          <w:b w:val="0"/>
          <w:bCs/>
          <w:sz w:val="24"/>
        </w:rPr>
      </w:pPr>
      <w:r>
        <w:rPr>
          <w:b w:val="0"/>
          <w:bCs/>
          <w:sz w:val="24"/>
        </w:rPr>
        <w:t>帘面清理，除锈、润滑、修补，保持平整清洁；</w:t>
      </w:r>
    </w:p>
    <w:p>
      <w:pPr>
        <w:numPr>
          <w:ilvl w:val="0"/>
          <w:numId w:val="124"/>
        </w:numPr>
        <w:spacing w:line="440" w:lineRule="exact"/>
        <w:ind w:firstLine="480" w:firstLineChars="200"/>
        <w:jc w:val="left"/>
        <w:rPr>
          <w:b w:val="0"/>
          <w:bCs/>
          <w:sz w:val="24"/>
        </w:rPr>
      </w:pPr>
      <w:r>
        <w:rPr>
          <w:b w:val="0"/>
          <w:bCs/>
          <w:sz w:val="24"/>
        </w:rPr>
        <w:t>加固各紧固件；</w:t>
      </w:r>
    </w:p>
    <w:p>
      <w:pPr>
        <w:numPr>
          <w:ilvl w:val="0"/>
          <w:numId w:val="124"/>
        </w:numPr>
        <w:spacing w:line="440" w:lineRule="exact"/>
        <w:ind w:firstLine="480" w:firstLineChars="200"/>
        <w:jc w:val="left"/>
        <w:rPr>
          <w:b w:val="0"/>
          <w:bCs/>
          <w:sz w:val="24"/>
        </w:rPr>
      </w:pPr>
      <w:r>
        <w:rPr>
          <w:b w:val="0"/>
          <w:bCs/>
          <w:sz w:val="24"/>
        </w:rPr>
        <w:t>清洁、润滑卷门机；</w:t>
      </w:r>
    </w:p>
    <w:p>
      <w:pPr>
        <w:numPr>
          <w:ilvl w:val="0"/>
          <w:numId w:val="124"/>
        </w:numPr>
        <w:spacing w:line="440" w:lineRule="exact"/>
        <w:ind w:firstLine="480" w:firstLineChars="200"/>
        <w:jc w:val="left"/>
        <w:rPr>
          <w:b w:val="0"/>
          <w:bCs/>
          <w:sz w:val="24"/>
        </w:rPr>
      </w:pPr>
      <w:r>
        <w:rPr>
          <w:b w:val="0"/>
          <w:bCs/>
          <w:sz w:val="24"/>
        </w:rPr>
        <w:t>清洁温控释放装置；</w:t>
      </w:r>
    </w:p>
    <w:p>
      <w:pPr>
        <w:numPr>
          <w:ilvl w:val="0"/>
          <w:numId w:val="124"/>
        </w:numPr>
        <w:spacing w:line="440" w:lineRule="exact"/>
        <w:ind w:firstLine="480" w:firstLineChars="200"/>
        <w:jc w:val="left"/>
        <w:rPr>
          <w:b w:val="0"/>
          <w:bCs/>
          <w:sz w:val="24"/>
        </w:rPr>
      </w:pPr>
      <w:r>
        <w:rPr>
          <w:b w:val="0"/>
          <w:bCs/>
          <w:sz w:val="24"/>
        </w:rPr>
        <w:t>清洁箱体表面,并做除锈、防锈处理；</w:t>
      </w:r>
    </w:p>
    <w:p>
      <w:pPr>
        <w:numPr>
          <w:ilvl w:val="0"/>
          <w:numId w:val="124"/>
        </w:numPr>
        <w:spacing w:line="440" w:lineRule="exact"/>
        <w:ind w:firstLine="480" w:firstLineChars="200"/>
        <w:jc w:val="left"/>
        <w:rPr>
          <w:b w:val="0"/>
          <w:bCs/>
          <w:sz w:val="24"/>
        </w:rPr>
      </w:pPr>
      <w:r>
        <w:rPr>
          <w:b w:val="0"/>
          <w:bCs/>
          <w:sz w:val="24"/>
        </w:rPr>
        <w:t>修补或更换缺少、失效的防火封堵材料；</w:t>
      </w:r>
    </w:p>
    <w:p>
      <w:pPr>
        <w:numPr>
          <w:ilvl w:val="0"/>
          <w:numId w:val="124"/>
        </w:numPr>
        <w:spacing w:line="440" w:lineRule="exact"/>
        <w:ind w:firstLine="480" w:firstLineChars="200"/>
        <w:jc w:val="left"/>
        <w:rPr>
          <w:b w:val="0"/>
          <w:bCs/>
          <w:sz w:val="24"/>
        </w:rPr>
      </w:pPr>
      <w:r>
        <w:rPr>
          <w:b w:val="0"/>
          <w:bCs/>
          <w:sz w:val="24"/>
        </w:rPr>
        <w:t>紧固连接松动的端子；更换有锈蚀痕迹的螺钉、端子垫片。去除有锈蚀的导线端、搪锡后重新连接。卷帘门控制器及手动按钮盒内清洁除尘；</w:t>
      </w:r>
    </w:p>
    <w:p>
      <w:pPr>
        <w:numPr>
          <w:ilvl w:val="0"/>
          <w:numId w:val="124"/>
        </w:numPr>
        <w:spacing w:line="440" w:lineRule="exact"/>
        <w:ind w:firstLine="480" w:firstLineChars="200"/>
        <w:jc w:val="left"/>
        <w:rPr>
          <w:b w:val="0"/>
          <w:bCs/>
          <w:sz w:val="24"/>
        </w:rPr>
      </w:pPr>
      <w:r>
        <w:rPr>
          <w:b w:val="0"/>
          <w:bCs/>
          <w:sz w:val="24"/>
        </w:rPr>
        <w:t>易熔片（温感器）应有10%且不少于10只备用件。</w:t>
      </w:r>
    </w:p>
    <w:p>
      <w:pPr>
        <w:spacing w:line="440" w:lineRule="exact"/>
        <w:ind w:firstLine="480" w:firstLineChars="200"/>
        <w:jc w:val="left"/>
        <w:rPr>
          <w:b w:val="0"/>
          <w:bCs/>
          <w:sz w:val="24"/>
        </w:rPr>
      </w:pPr>
      <w:r>
        <w:rPr>
          <w:b w:val="0"/>
          <w:bCs/>
          <w:sz w:val="24"/>
        </w:rPr>
        <w:t>3.15.2防火门</w:t>
      </w:r>
    </w:p>
    <w:p>
      <w:pPr>
        <w:spacing w:line="440" w:lineRule="exact"/>
        <w:ind w:firstLine="480" w:firstLineChars="200"/>
        <w:jc w:val="left"/>
        <w:rPr>
          <w:b w:val="0"/>
          <w:bCs/>
          <w:sz w:val="24"/>
        </w:rPr>
      </w:pPr>
      <w:r>
        <w:rPr>
          <w:b w:val="0"/>
          <w:bCs/>
          <w:sz w:val="24"/>
        </w:rPr>
        <w:t>检查要求：</w:t>
      </w:r>
    </w:p>
    <w:p>
      <w:pPr>
        <w:numPr>
          <w:ilvl w:val="0"/>
          <w:numId w:val="125"/>
        </w:numPr>
        <w:spacing w:line="440" w:lineRule="exact"/>
        <w:ind w:firstLine="480" w:firstLineChars="200"/>
        <w:jc w:val="left"/>
        <w:rPr>
          <w:b w:val="0"/>
          <w:bCs/>
          <w:sz w:val="24"/>
        </w:rPr>
      </w:pPr>
      <w:r>
        <w:rPr>
          <w:b w:val="0"/>
          <w:bCs/>
          <w:sz w:val="24"/>
        </w:rPr>
        <w:t>每季度检查防火门门框、门扇及各配件表面是否平整、光洁，有无明显凹痕、机械损伤；</w:t>
      </w:r>
    </w:p>
    <w:p>
      <w:pPr>
        <w:numPr>
          <w:ilvl w:val="0"/>
          <w:numId w:val="125"/>
        </w:numPr>
        <w:spacing w:line="440" w:lineRule="exact"/>
        <w:ind w:firstLine="480" w:firstLineChars="200"/>
        <w:jc w:val="left"/>
        <w:rPr>
          <w:b w:val="0"/>
          <w:bCs/>
          <w:sz w:val="24"/>
        </w:rPr>
      </w:pPr>
      <w:r>
        <w:rPr>
          <w:b w:val="0"/>
          <w:bCs/>
          <w:sz w:val="24"/>
        </w:rPr>
        <w:t>每季度检查常闭防火门闭门器、顺序器；</w:t>
      </w:r>
    </w:p>
    <w:p>
      <w:pPr>
        <w:numPr>
          <w:ilvl w:val="0"/>
          <w:numId w:val="125"/>
        </w:numPr>
        <w:spacing w:line="440" w:lineRule="exact"/>
        <w:ind w:firstLine="480" w:firstLineChars="200"/>
        <w:jc w:val="left"/>
        <w:rPr>
          <w:b w:val="0"/>
          <w:bCs/>
          <w:sz w:val="24"/>
        </w:rPr>
      </w:pPr>
      <w:r>
        <w:rPr>
          <w:b w:val="0"/>
          <w:bCs/>
          <w:sz w:val="24"/>
        </w:rPr>
        <w:t>每季度检查常开防火门控制、信号反馈装置、现场手动控制装置；</w:t>
      </w:r>
    </w:p>
    <w:p>
      <w:pPr>
        <w:numPr>
          <w:ilvl w:val="0"/>
          <w:numId w:val="125"/>
        </w:numPr>
        <w:spacing w:line="440" w:lineRule="exact"/>
        <w:ind w:firstLine="480" w:firstLineChars="200"/>
        <w:jc w:val="left"/>
        <w:rPr>
          <w:b w:val="0"/>
          <w:bCs/>
          <w:sz w:val="24"/>
        </w:rPr>
      </w:pPr>
      <w:r>
        <w:rPr>
          <w:b w:val="0"/>
          <w:bCs/>
          <w:sz w:val="24"/>
        </w:rPr>
        <w:t>每年检查防火插销；</w:t>
      </w:r>
    </w:p>
    <w:p>
      <w:pPr>
        <w:numPr>
          <w:ilvl w:val="0"/>
          <w:numId w:val="125"/>
        </w:numPr>
        <w:spacing w:line="440" w:lineRule="exact"/>
        <w:ind w:firstLine="480" w:firstLineChars="200"/>
        <w:jc w:val="left"/>
        <w:rPr>
          <w:b w:val="0"/>
          <w:bCs/>
          <w:sz w:val="24"/>
        </w:rPr>
      </w:pPr>
      <w:r>
        <w:rPr>
          <w:b w:val="0"/>
          <w:bCs/>
          <w:sz w:val="24"/>
        </w:rPr>
        <w:t>每年检查门框与门扇、门扇与门扇缝隙处嵌装的防火密封件。</w:t>
      </w:r>
    </w:p>
    <w:p>
      <w:pPr>
        <w:spacing w:line="440" w:lineRule="exact"/>
        <w:ind w:firstLine="480" w:firstLineChars="200"/>
        <w:jc w:val="left"/>
        <w:rPr>
          <w:b w:val="0"/>
          <w:bCs/>
          <w:sz w:val="24"/>
        </w:rPr>
      </w:pPr>
      <w:r>
        <w:rPr>
          <w:b w:val="0"/>
          <w:bCs/>
          <w:sz w:val="24"/>
        </w:rPr>
        <w:t>保养方法：</w:t>
      </w:r>
    </w:p>
    <w:p>
      <w:pPr>
        <w:numPr>
          <w:ilvl w:val="0"/>
          <w:numId w:val="126"/>
        </w:numPr>
        <w:spacing w:line="440" w:lineRule="exact"/>
        <w:ind w:firstLine="480" w:firstLineChars="200"/>
        <w:jc w:val="left"/>
        <w:rPr>
          <w:b w:val="0"/>
          <w:bCs/>
          <w:sz w:val="24"/>
        </w:rPr>
      </w:pPr>
      <w:r>
        <w:rPr>
          <w:b w:val="0"/>
          <w:bCs/>
          <w:sz w:val="24"/>
        </w:rPr>
        <w:t>防火门表面及各配件清洁、除锈、润滑；</w:t>
      </w:r>
    </w:p>
    <w:p>
      <w:pPr>
        <w:numPr>
          <w:ilvl w:val="0"/>
          <w:numId w:val="126"/>
        </w:numPr>
        <w:spacing w:line="440" w:lineRule="exact"/>
        <w:ind w:firstLine="480" w:firstLineChars="200"/>
        <w:jc w:val="left"/>
        <w:rPr>
          <w:b w:val="0"/>
          <w:bCs/>
          <w:sz w:val="24"/>
        </w:rPr>
      </w:pPr>
      <w:r>
        <w:rPr>
          <w:b w:val="0"/>
          <w:bCs/>
          <w:sz w:val="24"/>
        </w:rPr>
        <w:t>清洁闭门器、顺序器及各类控制、信号反馈装置、手动控制装置，修复或更换损坏部件；</w:t>
      </w:r>
    </w:p>
    <w:p>
      <w:pPr>
        <w:numPr>
          <w:ilvl w:val="0"/>
          <w:numId w:val="126"/>
        </w:numPr>
        <w:spacing w:line="440" w:lineRule="exact"/>
        <w:ind w:firstLine="480" w:firstLineChars="200"/>
        <w:jc w:val="left"/>
        <w:rPr>
          <w:b w:val="0"/>
          <w:bCs/>
          <w:sz w:val="24"/>
        </w:rPr>
      </w:pPr>
      <w:r>
        <w:rPr>
          <w:b w:val="0"/>
          <w:bCs/>
          <w:sz w:val="24"/>
        </w:rPr>
        <w:t>加固防火插销；</w:t>
      </w:r>
    </w:p>
    <w:p>
      <w:pPr>
        <w:numPr>
          <w:ilvl w:val="0"/>
          <w:numId w:val="126"/>
        </w:numPr>
        <w:spacing w:line="440" w:lineRule="exact"/>
        <w:ind w:firstLine="480" w:firstLineChars="200"/>
        <w:jc w:val="left"/>
        <w:rPr>
          <w:b w:val="0"/>
          <w:bCs/>
          <w:sz w:val="24"/>
        </w:rPr>
      </w:pPr>
      <w:r>
        <w:rPr>
          <w:b w:val="0"/>
          <w:bCs/>
          <w:sz w:val="24"/>
        </w:rPr>
        <w:t>修复或更换防火密封件。</w:t>
      </w:r>
    </w:p>
    <w:p>
      <w:pPr>
        <w:spacing w:line="440" w:lineRule="exact"/>
        <w:ind w:firstLine="480" w:firstLineChars="200"/>
        <w:jc w:val="left"/>
        <w:rPr>
          <w:b w:val="0"/>
          <w:bCs/>
          <w:sz w:val="24"/>
        </w:rPr>
      </w:pPr>
      <w:r>
        <w:rPr>
          <w:b w:val="0"/>
          <w:bCs/>
          <w:sz w:val="24"/>
        </w:rPr>
        <w:t>3.15.3防火窗</w:t>
      </w:r>
    </w:p>
    <w:p>
      <w:pPr>
        <w:spacing w:line="440" w:lineRule="exact"/>
        <w:ind w:firstLine="480" w:firstLineChars="200"/>
        <w:jc w:val="left"/>
        <w:rPr>
          <w:b w:val="0"/>
          <w:bCs/>
          <w:sz w:val="24"/>
        </w:rPr>
      </w:pPr>
      <w:r>
        <w:rPr>
          <w:b w:val="0"/>
          <w:bCs/>
          <w:sz w:val="24"/>
        </w:rPr>
        <w:t>检查要求：</w:t>
      </w:r>
    </w:p>
    <w:p>
      <w:pPr>
        <w:numPr>
          <w:ilvl w:val="0"/>
          <w:numId w:val="127"/>
        </w:numPr>
        <w:spacing w:line="440" w:lineRule="exact"/>
        <w:ind w:firstLine="480" w:firstLineChars="200"/>
        <w:jc w:val="left"/>
        <w:rPr>
          <w:b w:val="0"/>
          <w:bCs/>
          <w:sz w:val="24"/>
        </w:rPr>
      </w:pPr>
      <w:r>
        <w:rPr>
          <w:b w:val="0"/>
          <w:bCs/>
          <w:sz w:val="24"/>
        </w:rPr>
        <w:t>每季度检查防火窗及各配件表面是否平整、光洁，有无明显凹痕、机械损伤；</w:t>
      </w:r>
    </w:p>
    <w:p>
      <w:pPr>
        <w:numPr>
          <w:ilvl w:val="0"/>
          <w:numId w:val="127"/>
        </w:numPr>
        <w:spacing w:line="440" w:lineRule="exact"/>
        <w:ind w:firstLine="480" w:firstLineChars="200"/>
        <w:jc w:val="left"/>
        <w:rPr>
          <w:b w:val="0"/>
          <w:bCs/>
          <w:sz w:val="24"/>
        </w:rPr>
      </w:pPr>
      <w:r>
        <w:rPr>
          <w:b w:val="0"/>
          <w:bCs/>
          <w:sz w:val="24"/>
        </w:rPr>
        <w:t>每季度检查活动式防火窗启闭控制装置；</w:t>
      </w:r>
    </w:p>
    <w:p>
      <w:pPr>
        <w:numPr>
          <w:ilvl w:val="0"/>
          <w:numId w:val="127"/>
        </w:numPr>
        <w:spacing w:line="440" w:lineRule="exact"/>
        <w:ind w:firstLine="480" w:firstLineChars="200"/>
        <w:jc w:val="left"/>
        <w:rPr>
          <w:b w:val="0"/>
          <w:bCs/>
          <w:sz w:val="24"/>
        </w:rPr>
      </w:pPr>
      <w:r>
        <w:rPr>
          <w:b w:val="0"/>
          <w:bCs/>
          <w:sz w:val="24"/>
        </w:rPr>
        <w:t>每年检查活动式防火窗温控释放装置。</w:t>
      </w:r>
    </w:p>
    <w:p>
      <w:pPr>
        <w:spacing w:line="440" w:lineRule="exact"/>
        <w:ind w:firstLine="480" w:firstLineChars="200"/>
        <w:jc w:val="left"/>
        <w:rPr>
          <w:b w:val="0"/>
          <w:bCs/>
          <w:sz w:val="24"/>
        </w:rPr>
      </w:pPr>
      <w:r>
        <w:rPr>
          <w:b w:val="0"/>
          <w:bCs/>
          <w:sz w:val="24"/>
        </w:rPr>
        <w:t>保养方法：</w:t>
      </w:r>
    </w:p>
    <w:p>
      <w:pPr>
        <w:numPr>
          <w:ilvl w:val="0"/>
          <w:numId w:val="128"/>
        </w:numPr>
        <w:spacing w:line="440" w:lineRule="exact"/>
        <w:ind w:firstLine="480" w:firstLineChars="200"/>
        <w:jc w:val="left"/>
        <w:rPr>
          <w:b w:val="0"/>
          <w:bCs/>
          <w:sz w:val="24"/>
        </w:rPr>
      </w:pPr>
      <w:r>
        <w:rPr>
          <w:b w:val="0"/>
          <w:bCs/>
          <w:sz w:val="24"/>
        </w:rPr>
        <w:t>防火窗及各配件清洁、除锈、润滑；</w:t>
      </w:r>
    </w:p>
    <w:p>
      <w:pPr>
        <w:numPr>
          <w:ilvl w:val="0"/>
          <w:numId w:val="128"/>
        </w:numPr>
        <w:spacing w:line="440" w:lineRule="exact"/>
        <w:ind w:firstLine="480" w:firstLineChars="200"/>
        <w:jc w:val="left"/>
        <w:rPr>
          <w:b w:val="0"/>
          <w:bCs/>
          <w:sz w:val="24"/>
        </w:rPr>
      </w:pPr>
      <w:r>
        <w:rPr>
          <w:b w:val="0"/>
          <w:bCs/>
          <w:sz w:val="24"/>
        </w:rPr>
        <w:t>清洁启闭控制装置、温控释放装置，修复或更换损坏部件；</w:t>
      </w:r>
    </w:p>
    <w:p>
      <w:pPr>
        <w:numPr>
          <w:ilvl w:val="0"/>
          <w:numId w:val="128"/>
        </w:numPr>
        <w:spacing w:line="440" w:lineRule="exact"/>
        <w:ind w:firstLine="480" w:firstLineChars="200"/>
        <w:jc w:val="left"/>
        <w:rPr>
          <w:b w:val="0"/>
          <w:bCs/>
          <w:sz w:val="24"/>
        </w:rPr>
      </w:pPr>
      <w:r>
        <w:rPr>
          <w:b w:val="0"/>
          <w:bCs/>
          <w:sz w:val="24"/>
        </w:rPr>
        <w:t>易熔片（温感器）应有10%且不少于10只备用件。</w:t>
      </w:r>
    </w:p>
    <w:p>
      <w:pPr>
        <w:spacing w:line="440" w:lineRule="exact"/>
        <w:ind w:firstLine="480" w:firstLineChars="200"/>
        <w:jc w:val="left"/>
        <w:rPr>
          <w:b w:val="0"/>
          <w:bCs/>
          <w:sz w:val="24"/>
        </w:rPr>
      </w:pPr>
      <w:r>
        <w:rPr>
          <w:b w:val="0"/>
          <w:bCs/>
          <w:sz w:val="24"/>
        </w:rPr>
        <w:t>3.15.4防火封堵</w:t>
      </w:r>
    </w:p>
    <w:p>
      <w:pPr>
        <w:spacing w:line="440" w:lineRule="exact"/>
        <w:ind w:firstLine="480" w:firstLineChars="200"/>
        <w:jc w:val="left"/>
        <w:rPr>
          <w:b w:val="0"/>
          <w:bCs/>
          <w:sz w:val="24"/>
        </w:rPr>
      </w:pPr>
      <w:bookmarkStart w:id="37" w:name="page46"/>
      <w:bookmarkEnd w:id="37"/>
      <w:r>
        <w:rPr>
          <w:b w:val="0"/>
          <w:bCs/>
          <w:sz w:val="24"/>
        </w:rPr>
        <w:t>检查要求：每年检查防火封堵是否完好严密。</w:t>
      </w:r>
    </w:p>
    <w:p>
      <w:pPr>
        <w:spacing w:line="440" w:lineRule="exact"/>
        <w:ind w:firstLine="480" w:firstLineChars="200"/>
        <w:jc w:val="left"/>
        <w:rPr>
          <w:b w:val="0"/>
          <w:bCs/>
          <w:sz w:val="24"/>
        </w:rPr>
      </w:pPr>
      <w:r>
        <w:rPr>
          <w:b w:val="0"/>
          <w:bCs/>
          <w:sz w:val="24"/>
        </w:rPr>
        <w:t>保养方法：修补或更换缺少、失效的防火封堵材料。</w:t>
      </w:r>
    </w:p>
    <w:p>
      <w:pPr>
        <w:spacing w:line="440" w:lineRule="exact"/>
        <w:ind w:firstLine="480" w:firstLineChars="200"/>
        <w:jc w:val="left"/>
        <w:rPr>
          <w:b w:val="0"/>
          <w:bCs/>
          <w:sz w:val="24"/>
        </w:rPr>
      </w:pPr>
      <w:r>
        <w:rPr>
          <w:b w:val="0"/>
          <w:bCs/>
          <w:sz w:val="24"/>
        </w:rPr>
        <w:t>3.15.5防火门监控器</w:t>
      </w:r>
    </w:p>
    <w:p>
      <w:pPr>
        <w:spacing w:line="440" w:lineRule="exact"/>
        <w:ind w:firstLine="480" w:firstLineChars="200"/>
        <w:jc w:val="left"/>
        <w:rPr>
          <w:b w:val="0"/>
          <w:bCs/>
          <w:sz w:val="24"/>
        </w:rPr>
      </w:pPr>
      <w:r>
        <w:rPr>
          <w:b w:val="0"/>
          <w:bCs/>
          <w:sz w:val="24"/>
        </w:rPr>
        <w:t>检查要求：</w:t>
      </w:r>
    </w:p>
    <w:p>
      <w:pPr>
        <w:numPr>
          <w:ilvl w:val="0"/>
          <w:numId w:val="129"/>
        </w:numPr>
        <w:spacing w:line="440" w:lineRule="exact"/>
        <w:ind w:firstLine="480" w:firstLineChars="200"/>
        <w:jc w:val="left"/>
        <w:rPr>
          <w:b w:val="0"/>
          <w:bCs/>
          <w:sz w:val="24"/>
        </w:rPr>
      </w:pPr>
      <w:r>
        <w:rPr>
          <w:b w:val="0"/>
          <w:bCs/>
          <w:sz w:val="24"/>
        </w:rPr>
        <w:t>每月检查防火门监控器外观及柜体内部；</w:t>
      </w:r>
    </w:p>
    <w:p>
      <w:pPr>
        <w:numPr>
          <w:ilvl w:val="0"/>
          <w:numId w:val="129"/>
        </w:numPr>
        <w:spacing w:line="440" w:lineRule="exact"/>
        <w:ind w:firstLine="480" w:firstLineChars="200"/>
        <w:jc w:val="left"/>
        <w:rPr>
          <w:b w:val="0"/>
          <w:bCs/>
          <w:sz w:val="24"/>
        </w:rPr>
      </w:pPr>
      <w:r>
        <w:rPr>
          <w:b w:val="0"/>
          <w:bCs/>
          <w:sz w:val="24"/>
        </w:rPr>
        <w:t>每月检查防火门监控器各接线端子；</w:t>
      </w:r>
    </w:p>
    <w:p>
      <w:pPr>
        <w:numPr>
          <w:ilvl w:val="0"/>
          <w:numId w:val="129"/>
        </w:numPr>
        <w:spacing w:line="440" w:lineRule="exact"/>
        <w:ind w:firstLine="480" w:firstLineChars="200"/>
        <w:jc w:val="left"/>
        <w:rPr>
          <w:b w:val="0"/>
          <w:bCs/>
          <w:sz w:val="24"/>
        </w:rPr>
      </w:pPr>
      <w:r>
        <w:rPr>
          <w:b w:val="0"/>
          <w:bCs/>
          <w:sz w:val="24"/>
        </w:rPr>
        <w:t>每月用万用表测量监控器总线回路最末端门磁开关、电动闭门器、释放器供电电压；</w:t>
      </w:r>
    </w:p>
    <w:p>
      <w:pPr>
        <w:numPr>
          <w:ilvl w:val="0"/>
          <w:numId w:val="129"/>
        </w:numPr>
        <w:spacing w:line="440" w:lineRule="exact"/>
        <w:ind w:firstLine="480" w:firstLineChars="200"/>
        <w:jc w:val="left"/>
        <w:rPr>
          <w:b w:val="0"/>
          <w:bCs/>
          <w:sz w:val="24"/>
        </w:rPr>
      </w:pPr>
      <w:r>
        <w:rPr>
          <w:b w:val="0"/>
          <w:bCs/>
          <w:sz w:val="24"/>
        </w:rPr>
        <w:t>每月检查防火门监控器电池。</w:t>
      </w:r>
    </w:p>
    <w:p>
      <w:pPr>
        <w:spacing w:line="440" w:lineRule="exact"/>
        <w:ind w:firstLine="480" w:firstLineChars="200"/>
        <w:jc w:val="left"/>
        <w:rPr>
          <w:b w:val="0"/>
          <w:bCs/>
          <w:sz w:val="24"/>
        </w:rPr>
      </w:pPr>
      <w:r>
        <w:rPr>
          <w:b w:val="0"/>
          <w:bCs/>
          <w:sz w:val="24"/>
        </w:rPr>
        <w:t>保养方法：</w:t>
      </w:r>
    </w:p>
    <w:p>
      <w:pPr>
        <w:numPr>
          <w:ilvl w:val="0"/>
          <w:numId w:val="130"/>
        </w:numPr>
        <w:spacing w:line="440" w:lineRule="exact"/>
        <w:ind w:firstLine="480" w:firstLineChars="200"/>
        <w:jc w:val="left"/>
        <w:rPr>
          <w:b w:val="0"/>
          <w:bCs/>
          <w:sz w:val="24"/>
        </w:rPr>
      </w:pPr>
      <w:r>
        <w:rPr>
          <w:b w:val="0"/>
          <w:bCs/>
          <w:sz w:val="24"/>
        </w:rPr>
        <w:t>用吸尘器，潮湿软布等清除柜体内外灰尘，用压缩空气、毛刷等清除柜体内线路板、接线端子处灰尘，空气潮湿场所可在柜体内放置干燥剂；</w:t>
      </w:r>
    </w:p>
    <w:p>
      <w:pPr>
        <w:numPr>
          <w:ilvl w:val="0"/>
          <w:numId w:val="130"/>
        </w:numPr>
        <w:spacing w:line="440" w:lineRule="exact"/>
        <w:ind w:firstLine="480" w:firstLineChars="200"/>
        <w:jc w:val="left"/>
        <w:rPr>
          <w:b w:val="0"/>
          <w:bCs/>
          <w:sz w:val="24"/>
        </w:rPr>
      </w:pPr>
      <w:r>
        <w:rPr>
          <w:b w:val="0"/>
          <w:bCs/>
          <w:sz w:val="24"/>
        </w:rPr>
        <w:t>紧固连接松动的接线端子，更换锈蚀的螺钉、端子垫片等连接部件，去除锈蚀的导线端，搪锡后重新连接；</w:t>
      </w:r>
    </w:p>
    <w:p>
      <w:pPr>
        <w:numPr>
          <w:ilvl w:val="0"/>
          <w:numId w:val="130"/>
        </w:numPr>
        <w:spacing w:line="440" w:lineRule="exact"/>
        <w:ind w:firstLine="480" w:firstLineChars="200"/>
        <w:jc w:val="left"/>
        <w:rPr>
          <w:b w:val="0"/>
          <w:bCs/>
          <w:sz w:val="24"/>
        </w:rPr>
      </w:pPr>
      <w:r>
        <w:rPr>
          <w:b w:val="0"/>
          <w:bCs/>
          <w:sz w:val="24"/>
        </w:rPr>
        <w:t>防火门监控器总线回路最末端门磁开关、电动闭门器、释放器供电电压值小于说明书规定值时应更换回路板或调整线路；</w:t>
      </w:r>
    </w:p>
    <w:p>
      <w:pPr>
        <w:numPr>
          <w:ilvl w:val="0"/>
          <w:numId w:val="130"/>
        </w:numPr>
        <w:spacing w:line="440" w:lineRule="exact"/>
        <w:ind w:firstLine="480" w:firstLineChars="200"/>
        <w:jc w:val="left"/>
        <w:rPr>
          <w:b w:val="0"/>
          <w:bCs/>
          <w:sz w:val="24"/>
        </w:rPr>
      </w:pPr>
      <w:r>
        <w:rPr>
          <w:b w:val="0"/>
          <w:bCs/>
          <w:sz w:val="24"/>
        </w:rPr>
        <w:t>电池应按说明书要求保养。</w:t>
      </w:r>
    </w:p>
    <w:p>
      <w:pPr>
        <w:spacing w:line="440" w:lineRule="exact"/>
        <w:ind w:firstLine="480" w:firstLineChars="200"/>
        <w:jc w:val="left"/>
        <w:rPr>
          <w:b w:val="0"/>
          <w:bCs/>
          <w:sz w:val="24"/>
        </w:rPr>
      </w:pPr>
      <w:r>
        <w:rPr>
          <w:b w:val="0"/>
          <w:bCs/>
          <w:sz w:val="24"/>
        </w:rPr>
        <w:t>3.15.6门磁开关</w:t>
      </w:r>
    </w:p>
    <w:p>
      <w:pPr>
        <w:spacing w:line="440" w:lineRule="exact"/>
        <w:ind w:firstLine="480" w:firstLineChars="200"/>
        <w:jc w:val="left"/>
        <w:rPr>
          <w:b w:val="0"/>
          <w:bCs/>
          <w:sz w:val="24"/>
        </w:rPr>
      </w:pPr>
      <w:r>
        <w:rPr>
          <w:b w:val="0"/>
          <w:bCs/>
          <w:sz w:val="24"/>
        </w:rPr>
        <w:t>检查要求：</w:t>
      </w:r>
    </w:p>
    <w:p>
      <w:pPr>
        <w:numPr>
          <w:ilvl w:val="0"/>
          <w:numId w:val="131"/>
        </w:numPr>
        <w:spacing w:line="440" w:lineRule="exact"/>
        <w:ind w:firstLine="480" w:firstLineChars="200"/>
        <w:jc w:val="left"/>
        <w:rPr>
          <w:b w:val="0"/>
          <w:bCs/>
          <w:sz w:val="24"/>
        </w:rPr>
      </w:pPr>
      <w:r>
        <w:rPr>
          <w:b w:val="0"/>
          <w:bCs/>
          <w:sz w:val="24"/>
        </w:rPr>
        <w:t>每月检查门磁开关外观；</w:t>
      </w:r>
    </w:p>
    <w:p>
      <w:pPr>
        <w:numPr>
          <w:ilvl w:val="0"/>
          <w:numId w:val="131"/>
        </w:numPr>
        <w:spacing w:line="440" w:lineRule="exact"/>
        <w:ind w:firstLine="480" w:firstLineChars="200"/>
        <w:jc w:val="left"/>
        <w:rPr>
          <w:b w:val="0"/>
          <w:bCs/>
          <w:sz w:val="24"/>
        </w:rPr>
      </w:pPr>
      <w:r>
        <w:rPr>
          <w:b w:val="0"/>
          <w:bCs/>
          <w:sz w:val="24"/>
        </w:rPr>
        <w:t>每月检查门磁开关各接线端子、部件、元器件。保养方法：</w:t>
      </w:r>
    </w:p>
    <w:p>
      <w:pPr>
        <w:numPr>
          <w:ilvl w:val="0"/>
          <w:numId w:val="132"/>
        </w:numPr>
        <w:spacing w:line="440" w:lineRule="exact"/>
        <w:ind w:firstLine="480" w:firstLineChars="200"/>
        <w:jc w:val="left"/>
        <w:rPr>
          <w:b w:val="0"/>
          <w:bCs/>
          <w:sz w:val="24"/>
        </w:rPr>
      </w:pPr>
      <w:r>
        <w:rPr>
          <w:b w:val="0"/>
          <w:bCs/>
          <w:sz w:val="24"/>
        </w:rPr>
        <w:t>用专用清洁工具或软布及适当的清洁剂清洁门磁开关部件污染物；</w:t>
      </w:r>
    </w:p>
    <w:p>
      <w:pPr>
        <w:numPr>
          <w:ilvl w:val="0"/>
          <w:numId w:val="132"/>
        </w:numPr>
        <w:spacing w:line="440" w:lineRule="exact"/>
        <w:ind w:firstLine="480" w:firstLineChars="200"/>
        <w:jc w:val="left"/>
        <w:rPr>
          <w:b w:val="0"/>
          <w:bCs/>
          <w:sz w:val="24"/>
        </w:rPr>
      </w:pPr>
      <w:r>
        <w:rPr>
          <w:b w:val="0"/>
          <w:bCs/>
          <w:sz w:val="24"/>
        </w:rPr>
        <w:t>紧固连接松动的接线端子，更换锈蚀的螺钉、端子垫片等部件，去除锈蚀的导线端，搪锡后重新连接，虚焊、漏焊的应补焊。</w:t>
      </w:r>
    </w:p>
    <w:p>
      <w:pPr>
        <w:spacing w:line="440" w:lineRule="exact"/>
        <w:ind w:firstLine="480" w:firstLineChars="200"/>
        <w:jc w:val="left"/>
        <w:rPr>
          <w:b w:val="0"/>
          <w:bCs/>
          <w:sz w:val="24"/>
        </w:rPr>
      </w:pPr>
      <w:r>
        <w:rPr>
          <w:b w:val="0"/>
          <w:bCs/>
          <w:sz w:val="24"/>
        </w:rPr>
        <w:t>3.15.7电动闭门器、电磁释放器</w:t>
      </w:r>
    </w:p>
    <w:p>
      <w:pPr>
        <w:spacing w:line="440" w:lineRule="exact"/>
        <w:ind w:firstLine="480" w:firstLineChars="200"/>
        <w:jc w:val="left"/>
        <w:rPr>
          <w:b w:val="0"/>
          <w:bCs/>
          <w:sz w:val="24"/>
        </w:rPr>
      </w:pPr>
      <w:r>
        <w:rPr>
          <w:b w:val="0"/>
          <w:bCs/>
          <w:sz w:val="24"/>
        </w:rPr>
        <w:t>检查要求：</w:t>
      </w:r>
    </w:p>
    <w:p>
      <w:pPr>
        <w:numPr>
          <w:ilvl w:val="0"/>
          <w:numId w:val="133"/>
        </w:numPr>
        <w:spacing w:line="440" w:lineRule="exact"/>
        <w:ind w:firstLine="480" w:firstLineChars="200"/>
        <w:jc w:val="left"/>
        <w:rPr>
          <w:b w:val="0"/>
          <w:bCs/>
          <w:sz w:val="24"/>
        </w:rPr>
      </w:pPr>
      <w:r>
        <w:rPr>
          <w:b w:val="0"/>
          <w:bCs/>
          <w:sz w:val="24"/>
        </w:rPr>
        <w:t>每月检查电动闭门器、电磁释放器外观；</w:t>
      </w:r>
    </w:p>
    <w:p>
      <w:pPr>
        <w:numPr>
          <w:ilvl w:val="0"/>
          <w:numId w:val="133"/>
        </w:numPr>
        <w:spacing w:line="440" w:lineRule="exact"/>
        <w:ind w:firstLine="480" w:firstLineChars="200"/>
        <w:jc w:val="left"/>
        <w:rPr>
          <w:b w:val="0"/>
          <w:bCs/>
          <w:sz w:val="24"/>
        </w:rPr>
      </w:pPr>
      <w:r>
        <w:rPr>
          <w:b w:val="0"/>
          <w:bCs/>
          <w:sz w:val="24"/>
        </w:rPr>
        <w:t>每月检查电动闭门器、电磁释放器各接线端子、部件、元器件。保养方法：</w:t>
      </w:r>
    </w:p>
    <w:p>
      <w:pPr>
        <w:numPr>
          <w:ilvl w:val="0"/>
          <w:numId w:val="134"/>
        </w:numPr>
        <w:spacing w:line="440" w:lineRule="exact"/>
        <w:ind w:firstLine="480" w:firstLineChars="200"/>
        <w:jc w:val="left"/>
        <w:rPr>
          <w:b w:val="0"/>
          <w:bCs/>
          <w:sz w:val="24"/>
        </w:rPr>
      </w:pPr>
      <w:r>
        <w:rPr>
          <w:b w:val="0"/>
          <w:bCs/>
          <w:sz w:val="24"/>
        </w:rPr>
        <w:t>用专用清洁工具或软布及适当的清洁剂清洁电动闭门器、电磁释放器部件污染物，添加润滑剂；</w:t>
      </w:r>
    </w:p>
    <w:p>
      <w:pPr>
        <w:numPr>
          <w:ilvl w:val="0"/>
          <w:numId w:val="134"/>
        </w:numPr>
        <w:spacing w:line="440" w:lineRule="exact"/>
        <w:ind w:firstLine="480" w:firstLineChars="200"/>
        <w:jc w:val="left"/>
        <w:rPr>
          <w:b w:val="0"/>
          <w:bCs/>
          <w:sz w:val="24"/>
        </w:rPr>
      </w:pPr>
      <w:r>
        <w:rPr>
          <w:b w:val="0"/>
          <w:bCs/>
          <w:sz w:val="24"/>
        </w:rPr>
        <w:t>紧固连接松动的接线端子，更换锈蚀的螺钉、端子垫片等部件，去除锈蚀的导线端，搪锡后重新连接，虚焊、漏焊的应补焊。</w:t>
      </w:r>
    </w:p>
    <w:p>
      <w:pPr>
        <w:spacing w:line="440" w:lineRule="exact"/>
        <w:ind w:firstLine="480" w:firstLineChars="200"/>
        <w:jc w:val="left"/>
        <w:rPr>
          <w:b w:val="0"/>
          <w:bCs/>
          <w:sz w:val="24"/>
        </w:rPr>
      </w:pPr>
      <w:r>
        <w:rPr>
          <w:b w:val="0"/>
          <w:bCs/>
          <w:sz w:val="24"/>
        </w:rPr>
        <w:t>3.15.7</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3.15.7.1 防火门监控器、门磁开关使用年限不超过十二年，达到使用年限应报废；若继续使用应每年按 GB 29364 的相关规定进行功能试验，检验合格方可使用。</w:t>
      </w:r>
    </w:p>
    <w:p>
      <w:pPr>
        <w:spacing w:line="440" w:lineRule="exact"/>
        <w:ind w:firstLine="480" w:firstLineChars="200"/>
        <w:jc w:val="left"/>
        <w:rPr>
          <w:b w:val="0"/>
          <w:bCs/>
          <w:sz w:val="24"/>
        </w:rPr>
      </w:pPr>
      <w:r>
        <w:rPr>
          <w:b w:val="0"/>
          <w:bCs/>
          <w:sz w:val="24"/>
        </w:rPr>
        <w:t>3.15.7.2 电动闭门器、电磁释放器使用寿命不超过 2 万次，达到使用寿命应报废；若继续使用应每年按 GB 29364 的相关规定连接防火门监控器进行功能试验，检验合格方可使用。</w:t>
      </w:r>
    </w:p>
    <w:p>
      <w:pPr>
        <w:spacing w:line="440" w:lineRule="exact"/>
        <w:ind w:firstLine="480" w:firstLineChars="200"/>
        <w:jc w:val="left"/>
        <w:rPr>
          <w:b w:val="0"/>
          <w:bCs/>
          <w:sz w:val="24"/>
        </w:rPr>
      </w:pPr>
      <w:r>
        <w:rPr>
          <w:b w:val="0"/>
          <w:bCs/>
          <w:sz w:val="24"/>
        </w:rPr>
        <w:t>3.16</w:t>
      </w:r>
      <w:r>
        <w:rPr>
          <w:b w:val="0"/>
          <w:bCs/>
          <w:sz w:val="24"/>
        </w:rPr>
        <w:tab/>
      </w:r>
      <w:r>
        <w:rPr>
          <w:b w:val="0"/>
          <w:bCs/>
          <w:sz w:val="24"/>
        </w:rPr>
        <w:t>消防电梯</w:t>
      </w:r>
    </w:p>
    <w:p>
      <w:pPr>
        <w:spacing w:line="440" w:lineRule="exact"/>
        <w:ind w:firstLine="480" w:firstLineChars="200"/>
        <w:jc w:val="left"/>
        <w:rPr>
          <w:b w:val="0"/>
          <w:bCs/>
          <w:sz w:val="24"/>
        </w:rPr>
      </w:pPr>
      <w:bookmarkStart w:id="38" w:name="page47"/>
      <w:bookmarkEnd w:id="38"/>
      <w:r>
        <w:rPr>
          <w:b w:val="0"/>
          <w:bCs/>
          <w:sz w:val="24"/>
        </w:rPr>
        <w:t>3.16.1消防电梯迫降按钮</w:t>
      </w:r>
    </w:p>
    <w:p>
      <w:pPr>
        <w:spacing w:line="440" w:lineRule="exact"/>
        <w:ind w:firstLine="480" w:firstLineChars="200"/>
        <w:jc w:val="left"/>
        <w:rPr>
          <w:b w:val="0"/>
          <w:bCs/>
          <w:sz w:val="24"/>
        </w:rPr>
      </w:pPr>
      <w:r>
        <w:rPr>
          <w:b w:val="0"/>
          <w:bCs/>
          <w:sz w:val="24"/>
        </w:rPr>
        <w:t>检查要求：每季度检查消防电梯迫降按钮。</w:t>
      </w:r>
    </w:p>
    <w:p>
      <w:pPr>
        <w:spacing w:line="440" w:lineRule="exact"/>
        <w:ind w:firstLine="480" w:firstLineChars="200"/>
        <w:jc w:val="left"/>
        <w:rPr>
          <w:b w:val="0"/>
          <w:bCs/>
          <w:sz w:val="24"/>
        </w:rPr>
      </w:pPr>
      <w:r>
        <w:rPr>
          <w:b w:val="0"/>
          <w:bCs/>
          <w:sz w:val="24"/>
        </w:rPr>
        <w:t>保养方法：</w:t>
      </w:r>
    </w:p>
    <w:p>
      <w:pPr>
        <w:numPr>
          <w:ilvl w:val="0"/>
          <w:numId w:val="135"/>
        </w:numPr>
        <w:spacing w:line="440" w:lineRule="exact"/>
        <w:ind w:firstLine="480" w:firstLineChars="200"/>
        <w:jc w:val="left"/>
        <w:rPr>
          <w:b w:val="0"/>
          <w:bCs/>
          <w:sz w:val="24"/>
        </w:rPr>
      </w:pPr>
      <w:r>
        <w:rPr>
          <w:b w:val="0"/>
          <w:bCs/>
          <w:sz w:val="24"/>
        </w:rPr>
        <w:t>修复或更换损坏的按钮保护罩；</w:t>
      </w:r>
    </w:p>
    <w:p>
      <w:pPr>
        <w:numPr>
          <w:ilvl w:val="0"/>
          <w:numId w:val="135"/>
        </w:numPr>
        <w:spacing w:line="440" w:lineRule="exact"/>
        <w:ind w:firstLine="480" w:firstLineChars="200"/>
        <w:jc w:val="left"/>
        <w:rPr>
          <w:b w:val="0"/>
          <w:bCs/>
          <w:sz w:val="24"/>
        </w:rPr>
      </w:pPr>
      <w:r>
        <w:rPr>
          <w:b w:val="0"/>
          <w:bCs/>
          <w:sz w:val="24"/>
        </w:rPr>
        <w:t>用专用清洁工具或软布及适当的清洁剂清洁保护罩；</w:t>
      </w:r>
    </w:p>
    <w:p>
      <w:pPr>
        <w:numPr>
          <w:ilvl w:val="0"/>
          <w:numId w:val="135"/>
        </w:numPr>
        <w:spacing w:line="440" w:lineRule="exact"/>
        <w:ind w:firstLine="480" w:firstLineChars="200"/>
        <w:jc w:val="left"/>
        <w:rPr>
          <w:b w:val="0"/>
          <w:bCs/>
          <w:sz w:val="24"/>
        </w:rPr>
      </w:pPr>
      <w:r>
        <w:rPr>
          <w:b w:val="0"/>
          <w:bCs/>
          <w:sz w:val="24"/>
        </w:rPr>
        <w:t>每年用压缩空气、毛刷等清除保护罩内部尘土。</w:t>
      </w:r>
    </w:p>
    <w:p>
      <w:pPr>
        <w:spacing w:line="440" w:lineRule="exact"/>
        <w:ind w:firstLine="480" w:firstLineChars="200"/>
        <w:jc w:val="left"/>
        <w:rPr>
          <w:b w:val="0"/>
          <w:bCs/>
          <w:sz w:val="24"/>
        </w:rPr>
      </w:pPr>
      <w:r>
        <w:rPr>
          <w:b w:val="0"/>
          <w:bCs/>
          <w:sz w:val="24"/>
        </w:rPr>
        <w:t>3.16.2</w:t>
      </w:r>
      <w:r>
        <w:rPr>
          <w:b w:val="0"/>
          <w:bCs/>
          <w:sz w:val="24"/>
        </w:rPr>
        <w:tab/>
      </w:r>
      <w:r>
        <w:rPr>
          <w:b w:val="0"/>
          <w:bCs/>
          <w:sz w:val="24"/>
        </w:rPr>
        <w:t>专用消防对讲电话</w:t>
      </w:r>
    </w:p>
    <w:p>
      <w:pPr>
        <w:spacing w:line="440" w:lineRule="exact"/>
        <w:ind w:firstLine="480" w:firstLineChars="200"/>
        <w:jc w:val="left"/>
        <w:rPr>
          <w:b w:val="0"/>
          <w:bCs/>
          <w:sz w:val="24"/>
        </w:rPr>
      </w:pPr>
      <w:r>
        <w:rPr>
          <w:b w:val="0"/>
          <w:bCs/>
          <w:sz w:val="24"/>
        </w:rPr>
        <w:t>检查要求：每季度检查专用消防对讲电话。</w:t>
      </w:r>
    </w:p>
    <w:p>
      <w:pPr>
        <w:spacing w:line="440" w:lineRule="exact"/>
        <w:ind w:firstLine="480" w:firstLineChars="200"/>
        <w:jc w:val="left"/>
        <w:rPr>
          <w:b w:val="0"/>
          <w:bCs/>
          <w:sz w:val="24"/>
        </w:rPr>
      </w:pPr>
      <w:r>
        <w:rPr>
          <w:b w:val="0"/>
          <w:bCs/>
          <w:sz w:val="24"/>
        </w:rPr>
        <w:t>保养方法：</w:t>
      </w:r>
    </w:p>
    <w:p>
      <w:pPr>
        <w:numPr>
          <w:ilvl w:val="0"/>
          <w:numId w:val="136"/>
        </w:numPr>
        <w:spacing w:line="440" w:lineRule="exact"/>
        <w:ind w:firstLine="480" w:firstLineChars="200"/>
        <w:jc w:val="left"/>
        <w:rPr>
          <w:b w:val="0"/>
          <w:bCs/>
          <w:sz w:val="24"/>
        </w:rPr>
      </w:pPr>
      <w:r>
        <w:rPr>
          <w:b w:val="0"/>
          <w:bCs/>
          <w:sz w:val="24"/>
        </w:rPr>
        <w:t>修复或更换损坏的电话；</w:t>
      </w:r>
    </w:p>
    <w:p>
      <w:pPr>
        <w:numPr>
          <w:ilvl w:val="0"/>
          <w:numId w:val="136"/>
        </w:numPr>
        <w:spacing w:line="440" w:lineRule="exact"/>
        <w:ind w:firstLine="480" w:firstLineChars="200"/>
        <w:jc w:val="left"/>
        <w:rPr>
          <w:b w:val="0"/>
          <w:bCs/>
          <w:sz w:val="24"/>
        </w:rPr>
      </w:pPr>
      <w:r>
        <w:rPr>
          <w:b w:val="0"/>
          <w:bCs/>
          <w:sz w:val="24"/>
        </w:rPr>
        <w:t>每季度用专用清洁工具或软布及适当的清洁剂清洁电话表面。</w:t>
      </w:r>
    </w:p>
    <w:p>
      <w:pPr>
        <w:spacing w:line="440" w:lineRule="exact"/>
        <w:ind w:firstLine="480" w:firstLineChars="200"/>
        <w:jc w:val="left"/>
        <w:rPr>
          <w:b w:val="0"/>
          <w:bCs/>
          <w:sz w:val="24"/>
        </w:rPr>
      </w:pPr>
      <w:r>
        <w:rPr>
          <w:b w:val="0"/>
          <w:bCs/>
          <w:sz w:val="24"/>
        </w:rPr>
        <w:t>3.16.3</w:t>
      </w:r>
      <w:r>
        <w:rPr>
          <w:b w:val="0"/>
          <w:bCs/>
          <w:sz w:val="24"/>
        </w:rPr>
        <w:tab/>
      </w:r>
      <w:r>
        <w:rPr>
          <w:b w:val="0"/>
          <w:bCs/>
          <w:sz w:val="24"/>
        </w:rPr>
        <w:t>井底排水装置</w:t>
      </w:r>
    </w:p>
    <w:p>
      <w:pPr>
        <w:spacing w:line="440" w:lineRule="exact"/>
        <w:ind w:firstLine="480" w:firstLineChars="200"/>
        <w:jc w:val="left"/>
        <w:rPr>
          <w:b w:val="0"/>
          <w:bCs/>
          <w:sz w:val="24"/>
        </w:rPr>
      </w:pPr>
      <w:r>
        <w:rPr>
          <w:b w:val="0"/>
          <w:bCs/>
          <w:sz w:val="24"/>
        </w:rPr>
        <w:t>检查要求：每年检查排水井、消防电梯前室挡水设施、排水泵。</w:t>
      </w:r>
    </w:p>
    <w:p>
      <w:pPr>
        <w:spacing w:line="440" w:lineRule="exact"/>
        <w:ind w:firstLine="480" w:firstLineChars="200"/>
        <w:jc w:val="left"/>
        <w:rPr>
          <w:b w:val="0"/>
          <w:bCs/>
          <w:sz w:val="24"/>
        </w:rPr>
      </w:pPr>
      <w:r>
        <w:rPr>
          <w:b w:val="0"/>
          <w:bCs/>
          <w:sz w:val="24"/>
        </w:rPr>
        <w:t>保养方法：</w:t>
      </w:r>
    </w:p>
    <w:p>
      <w:pPr>
        <w:numPr>
          <w:ilvl w:val="0"/>
          <w:numId w:val="137"/>
        </w:numPr>
        <w:spacing w:line="440" w:lineRule="exact"/>
        <w:ind w:firstLine="480" w:firstLineChars="200"/>
        <w:jc w:val="left"/>
        <w:rPr>
          <w:b w:val="0"/>
          <w:bCs/>
          <w:sz w:val="24"/>
        </w:rPr>
      </w:pPr>
      <w:r>
        <w:rPr>
          <w:b w:val="0"/>
          <w:bCs/>
          <w:sz w:val="24"/>
        </w:rPr>
        <w:t>清除排水井内杂物，保证排水井容量；</w:t>
      </w:r>
    </w:p>
    <w:p>
      <w:pPr>
        <w:numPr>
          <w:ilvl w:val="0"/>
          <w:numId w:val="137"/>
        </w:numPr>
        <w:spacing w:line="440" w:lineRule="exact"/>
        <w:ind w:firstLine="480" w:firstLineChars="200"/>
        <w:jc w:val="left"/>
        <w:rPr>
          <w:b w:val="0"/>
          <w:bCs/>
          <w:sz w:val="24"/>
        </w:rPr>
      </w:pPr>
      <w:r>
        <w:rPr>
          <w:b w:val="0"/>
          <w:bCs/>
          <w:sz w:val="24"/>
        </w:rPr>
        <w:t>修复损坏的挡水设施；</w:t>
      </w:r>
    </w:p>
    <w:p>
      <w:pPr>
        <w:numPr>
          <w:ilvl w:val="0"/>
          <w:numId w:val="137"/>
        </w:numPr>
        <w:spacing w:line="440" w:lineRule="exact"/>
        <w:ind w:firstLine="480" w:firstLineChars="200"/>
        <w:jc w:val="left"/>
        <w:rPr>
          <w:b w:val="0"/>
          <w:bCs/>
          <w:sz w:val="24"/>
        </w:rPr>
      </w:pPr>
      <w:r>
        <w:rPr>
          <w:b w:val="0"/>
          <w:bCs/>
          <w:sz w:val="24"/>
        </w:rPr>
        <w:t>修复或更换有故障的排水泵；</w:t>
      </w:r>
    </w:p>
    <w:p>
      <w:pPr>
        <w:numPr>
          <w:ilvl w:val="0"/>
          <w:numId w:val="137"/>
        </w:numPr>
        <w:spacing w:line="440" w:lineRule="exact"/>
        <w:ind w:firstLine="480" w:firstLineChars="200"/>
        <w:jc w:val="left"/>
        <w:rPr>
          <w:b w:val="0"/>
          <w:bCs/>
          <w:sz w:val="24"/>
        </w:rPr>
      </w:pPr>
      <w:r>
        <w:rPr>
          <w:b w:val="0"/>
          <w:bCs/>
          <w:sz w:val="24"/>
        </w:rPr>
        <w:t>按照产品使用说明保养排水泵。</w:t>
      </w:r>
    </w:p>
    <w:p>
      <w:pPr>
        <w:spacing w:line="440" w:lineRule="exact"/>
        <w:ind w:firstLine="480" w:firstLineChars="200"/>
        <w:jc w:val="left"/>
        <w:rPr>
          <w:b w:val="0"/>
          <w:bCs/>
          <w:sz w:val="24"/>
        </w:rPr>
      </w:pPr>
      <w:r>
        <w:rPr>
          <w:b w:val="0"/>
          <w:bCs/>
          <w:sz w:val="24"/>
        </w:rPr>
        <w:t>3.16.4</w:t>
      </w:r>
      <w:r>
        <w:rPr>
          <w:b w:val="0"/>
          <w:bCs/>
          <w:sz w:val="24"/>
        </w:rPr>
        <w:tab/>
      </w:r>
      <w:r>
        <w:rPr>
          <w:b w:val="0"/>
          <w:bCs/>
          <w:sz w:val="24"/>
        </w:rPr>
        <w:t>消防电梯</w:t>
      </w:r>
    </w:p>
    <w:p>
      <w:pPr>
        <w:spacing w:line="440" w:lineRule="exact"/>
        <w:ind w:firstLine="480" w:firstLineChars="200"/>
        <w:jc w:val="left"/>
        <w:rPr>
          <w:b w:val="0"/>
          <w:bCs/>
          <w:sz w:val="24"/>
        </w:rPr>
      </w:pPr>
      <w:r>
        <w:rPr>
          <w:b w:val="0"/>
          <w:bCs/>
          <w:sz w:val="24"/>
        </w:rPr>
        <w:t>消防电梯应由具有相应资质的电梯服务机构按照相关技术文件和作业指导书的要求定期保养。</w:t>
      </w:r>
    </w:p>
    <w:p>
      <w:pPr>
        <w:spacing w:line="440" w:lineRule="exact"/>
        <w:ind w:firstLine="480" w:firstLineChars="200"/>
        <w:jc w:val="left"/>
        <w:rPr>
          <w:b w:val="0"/>
          <w:bCs/>
          <w:sz w:val="24"/>
        </w:rPr>
      </w:pPr>
      <w:r>
        <w:rPr>
          <w:b w:val="0"/>
          <w:bCs/>
          <w:sz w:val="24"/>
        </w:rPr>
        <w:t>3.16.5报废</w:t>
      </w:r>
    </w:p>
    <w:p>
      <w:pPr>
        <w:spacing w:line="440" w:lineRule="exact"/>
        <w:ind w:firstLine="480" w:firstLineChars="200"/>
        <w:jc w:val="left"/>
        <w:rPr>
          <w:b w:val="0"/>
          <w:bCs/>
          <w:sz w:val="24"/>
        </w:rPr>
      </w:pPr>
      <w:r>
        <w:rPr>
          <w:b w:val="0"/>
          <w:bCs/>
          <w:sz w:val="24"/>
        </w:rPr>
        <w:t>消防电梯迫降按钮、专用消防对讲电话，损坏严重且无法维修时，应按报废处理。</w:t>
      </w:r>
    </w:p>
    <w:p>
      <w:pPr>
        <w:spacing w:line="440" w:lineRule="exact"/>
        <w:ind w:firstLine="480" w:firstLineChars="200"/>
        <w:jc w:val="left"/>
        <w:rPr>
          <w:b w:val="0"/>
          <w:bCs/>
          <w:sz w:val="24"/>
        </w:rPr>
      </w:pPr>
      <w:r>
        <w:rPr>
          <w:b w:val="0"/>
          <w:bCs/>
          <w:sz w:val="24"/>
        </w:rPr>
        <w:t>3.17可燃气体探测报警系统</w:t>
      </w:r>
    </w:p>
    <w:p>
      <w:pPr>
        <w:spacing w:line="440" w:lineRule="exact"/>
        <w:ind w:firstLine="480" w:firstLineChars="200"/>
        <w:jc w:val="left"/>
        <w:rPr>
          <w:b w:val="0"/>
          <w:bCs/>
          <w:sz w:val="24"/>
        </w:rPr>
      </w:pPr>
      <w:r>
        <w:rPr>
          <w:b w:val="0"/>
          <w:bCs/>
          <w:sz w:val="24"/>
        </w:rPr>
        <w:t>3.17.1</w:t>
      </w:r>
      <w:r>
        <w:rPr>
          <w:b w:val="0"/>
          <w:bCs/>
          <w:sz w:val="24"/>
        </w:rPr>
        <w:tab/>
      </w:r>
      <w:r>
        <w:rPr>
          <w:b w:val="0"/>
          <w:bCs/>
          <w:sz w:val="24"/>
        </w:rPr>
        <w:t>可燃气体探测报警控制器</w:t>
      </w:r>
    </w:p>
    <w:p>
      <w:pPr>
        <w:spacing w:line="440" w:lineRule="exact"/>
        <w:ind w:firstLine="480" w:firstLineChars="200"/>
        <w:jc w:val="left"/>
        <w:rPr>
          <w:b w:val="0"/>
          <w:bCs/>
          <w:sz w:val="24"/>
        </w:rPr>
      </w:pPr>
      <w:r>
        <w:rPr>
          <w:b w:val="0"/>
          <w:bCs/>
          <w:sz w:val="24"/>
        </w:rPr>
        <w:t>检查要求：</w:t>
      </w:r>
    </w:p>
    <w:p>
      <w:pPr>
        <w:numPr>
          <w:ilvl w:val="0"/>
          <w:numId w:val="138"/>
        </w:numPr>
        <w:spacing w:line="440" w:lineRule="exact"/>
        <w:ind w:firstLine="480" w:firstLineChars="200"/>
        <w:jc w:val="left"/>
        <w:rPr>
          <w:b w:val="0"/>
          <w:bCs/>
          <w:sz w:val="24"/>
        </w:rPr>
      </w:pPr>
      <w:r>
        <w:rPr>
          <w:b w:val="0"/>
          <w:bCs/>
          <w:sz w:val="24"/>
        </w:rPr>
        <w:t>每月检查控制器指示灯、显示屏、音响器件，应完好有效；</w:t>
      </w:r>
    </w:p>
    <w:p>
      <w:pPr>
        <w:numPr>
          <w:ilvl w:val="0"/>
          <w:numId w:val="138"/>
        </w:numPr>
        <w:spacing w:line="440" w:lineRule="exact"/>
        <w:ind w:firstLine="480" w:firstLineChars="200"/>
        <w:jc w:val="left"/>
        <w:rPr>
          <w:b w:val="0"/>
          <w:bCs/>
          <w:sz w:val="24"/>
        </w:rPr>
      </w:pPr>
      <w:r>
        <w:rPr>
          <w:b w:val="0"/>
          <w:bCs/>
          <w:sz w:val="24"/>
        </w:rPr>
        <w:t>每月检查控制器外部线路应无缺损，接线端子应无松脱，线标端子标识应清晰，外部接口接触良好；</w:t>
      </w:r>
    </w:p>
    <w:p>
      <w:pPr>
        <w:numPr>
          <w:ilvl w:val="0"/>
          <w:numId w:val="138"/>
        </w:numPr>
        <w:spacing w:line="440" w:lineRule="exact"/>
        <w:ind w:firstLine="480" w:firstLineChars="200"/>
        <w:jc w:val="left"/>
        <w:rPr>
          <w:b w:val="0"/>
          <w:bCs/>
          <w:sz w:val="24"/>
        </w:rPr>
      </w:pPr>
      <w:r>
        <w:rPr>
          <w:b w:val="0"/>
          <w:bCs/>
          <w:sz w:val="24"/>
        </w:rPr>
        <w:t>每季度检查控制器各项功能是否正常；</w:t>
      </w:r>
    </w:p>
    <w:p>
      <w:pPr>
        <w:numPr>
          <w:ilvl w:val="0"/>
          <w:numId w:val="138"/>
        </w:numPr>
        <w:spacing w:line="440" w:lineRule="exact"/>
        <w:ind w:firstLine="480" w:firstLineChars="200"/>
        <w:jc w:val="left"/>
        <w:rPr>
          <w:b w:val="0"/>
          <w:bCs/>
          <w:sz w:val="24"/>
        </w:rPr>
      </w:pPr>
      <w:r>
        <w:rPr>
          <w:b w:val="0"/>
          <w:bCs/>
          <w:sz w:val="24"/>
        </w:rPr>
        <w:t>每季度用万用表测量控制器的各项输出电压，应满足产品使用说明书的要求。</w:t>
      </w:r>
    </w:p>
    <w:p>
      <w:pPr>
        <w:spacing w:line="440" w:lineRule="exact"/>
        <w:ind w:firstLine="480" w:firstLineChars="200"/>
        <w:jc w:val="left"/>
        <w:rPr>
          <w:b w:val="0"/>
          <w:bCs/>
          <w:sz w:val="24"/>
        </w:rPr>
      </w:pPr>
      <w:r>
        <w:rPr>
          <w:b w:val="0"/>
          <w:bCs/>
          <w:sz w:val="24"/>
        </w:rPr>
        <w:t>保养方法：</w:t>
      </w:r>
    </w:p>
    <w:p>
      <w:pPr>
        <w:numPr>
          <w:ilvl w:val="0"/>
          <w:numId w:val="139"/>
        </w:numPr>
        <w:spacing w:line="440" w:lineRule="exact"/>
        <w:ind w:firstLine="480" w:firstLineChars="200"/>
        <w:jc w:val="left"/>
        <w:rPr>
          <w:b w:val="0"/>
          <w:bCs/>
          <w:sz w:val="24"/>
        </w:rPr>
      </w:pPr>
      <w:r>
        <w:rPr>
          <w:b w:val="0"/>
          <w:bCs/>
          <w:sz w:val="24"/>
        </w:rPr>
        <w:t>采用清洁工具清洁控制器接线端子及柜（箱）内灰尘；</w:t>
      </w:r>
    </w:p>
    <w:p>
      <w:pPr>
        <w:numPr>
          <w:ilvl w:val="0"/>
          <w:numId w:val="139"/>
        </w:numPr>
        <w:spacing w:line="440" w:lineRule="exact"/>
        <w:ind w:firstLine="480" w:firstLineChars="200"/>
        <w:jc w:val="left"/>
        <w:rPr>
          <w:b w:val="0"/>
          <w:bCs/>
          <w:sz w:val="24"/>
        </w:rPr>
      </w:pPr>
      <w:r>
        <w:rPr>
          <w:b w:val="0"/>
          <w:bCs/>
          <w:sz w:val="24"/>
        </w:rPr>
        <w:t>对于安装在空气潮湿场所内的控制器类设备，可在柜（箱）内放置干燥剂；</w:t>
      </w:r>
    </w:p>
    <w:p>
      <w:pPr>
        <w:numPr>
          <w:ilvl w:val="0"/>
          <w:numId w:val="139"/>
        </w:numPr>
        <w:spacing w:line="440" w:lineRule="exact"/>
        <w:ind w:firstLine="480" w:firstLineChars="200"/>
        <w:jc w:val="left"/>
        <w:rPr>
          <w:b w:val="0"/>
          <w:bCs/>
          <w:sz w:val="24"/>
        </w:rPr>
      </w:pPr>
      <w:r>
        <w:rPr>
          <w:b w:val="0"/>
          <w:bCs/>
          <w:sz w:val="24"/>
        </w:rPr>
        <w:t>控制器输出电压值小于说明书规定值时，应更换回路板或调整线路；</w:t>
      </w:r>
    </w:p>
    <w:p>
      <w:pPr>
        <w:numPr>
          <w:ilvl w:val="0"/>
          <w:numId w:val="139"/>
        </w:numPr>
        <w:spacing w:line="440" w:lineRule="exact"/>
        <w:ind w:firstLine="480" w:firstLineChars="200"/>
        <w:jc w:val="left"/>
        <w:rPr>
          <w:b w:val="0"/>
          <w:bCs/>
          <w:sz w:val="24"/>
        </w:rPr>
      </w:pPr>
      <w:r>
        <w:rPr>
          <w:b w:val="0"/>
          <w:bCs/>
          <w:sz w:val="24"/>
        </w:rPr>
        <w:t>紧固控制器外部接线端子；</w:t>
      </w:r>
    </w:p>
    <w:p>
      <w:pPr>
        <w:numPr>
          <w:ilvl w:val="0"/>
          <w:numId w:val="139"/>
        </w:numPr>
        <w:spacing w:line="440" w:lineRule="exact"/>
        <w:ind w:firstLine="480" w:firstLineChars="200"/>
        <w:jc w:val="left"/>
        <w:rPr>
          <w:b w:val="0"/>
          <w:bCs/>
          <w:sz w:val="24"/>
        </w:rPr>
      </w:pPr>
      <w:r>
        <w:rPr>
          <w:b w:val="0"/>
          <w:bCs/>
          <w:sz w:val="24"/>
        </w:rPr>
        <w:t>电池应按照产品说明书要求保养。</w:t>
      </w:r>
    </w:p>
    <w:p>
      <w:pPr>
        <w:spacing w:line="440" w:lineRule="exact"/>
        <w:ind w:firstLine="480" w:firstLineChars="200"/>
        <w:jc w:val="left"/>
        <w:rPr>
          <w:b w:val="0"/>
          <w:bCs/>
          <w:sz w:val="24"/>
        </w:rPr>
      </w:pPr>
      <w:r>
        <w:rPr>
          <w:b w:val="0"/>
          <w:bCs/>
          <w:sz w:val="24"/>
        </w:rPr>
        <w:t>3.17.2可燃气体探测器、不完全燃烧探测器、复合探测器</w:t>
      </w:r>
    </w:p>
    <w:p>
      <w:pPr>
        <w:spacing w:line="440" w:lineRule="exact"/>
        <w:ind w:firstLine="480" w:firstLineChars="200"/>
        <w:jc w:val="left"/>
        <w:rPr>
          <w:b w:val="0"/>
          <w:bCs/>
          <w:sz w:val="24"/>
        </w:rPr>
      </w:pPr>
      <w:r>
        <w:rPr>
          <w:b w:val="0"/>
          <w:bCs/>
          <w:sz w:val="24"/>
        </w:rPr>
        <w:t>检查要求：</w:t>
      </w:r>
    </w:p>
    <w:p>
      <w:pPr>
        <w:numPr>
          <w:ilvl w:val="0"/>
          <w:numId w:val="140"/>
        </w:numPr>
        <w:spacing w:line="440" w:lineRule="exact"/>
        <w:ind w:firstLine="480" w:firstLineChars="200"/>
        <w:jc w:val="left"/>
        <w:rPr>
          <w:b w:val="0"/>
          <w:bCs/>
          <w:sz w:val="24"/>
        </w:rPr>
      </w:pPr>
      <w:r>
        <w:rPr>
          <w:b w:val="0"/>
          <w:bCs/>
          <w:sz w:val="24"/>
        </w:rPr>
        <w:t>每季度检查探测器工作状态是否正常；</w:t>
      </w:r>
    </w:p>
    <w:p>
      <w:pPr>
        <w:numPr>
          <w:ilvl w:val="0"/>
          <w:numId w:val="140"/>
        </w:numPr>
        <w:spacing w:line="440" w:lineRule="exact"/>
        <w:ind w:firstLine="480" w:firstLineChars="200"/>
        <w:jc w:val="left"/>
        <w:rPr>
          <w:b w:val="0"/>
          <w:bCs/>
          <w:sz w:val="24"/>
        </w:rPr>
      </w:pPr>
      <w:r>
        <w:rPr>
          <w:b w:val="0"/>
          <w:bCs/>
          <w:sz w:val="24"/>
        </w:rPr>
        <w:t>居住建筑内的可燃气体探测器每三年应按照CJJT 146的有关规定检测并记录检测结果，不合格的应更换；</w:t>
      </w:r>
      <w:bookmarkStart w:id="39" w:name="page49"/>
      <w:bookmarkEnd w:id="39"/>
    </w:p>
    <w:p>
      <w:pPr>
        <w:numPr>
          <w:ilvl w:val="0"/>
          <w:numId w:val="141"/>
        </w:numPr>
        <w:spacing w:line="440" w:lineRule="exact"/>
        <w:ind w:firstLine="480" w:firstLineChars="200"/>
        <w:jc w:val="left"/>
        <w:rPr>
          <w:b w:val="0"/>
          <w:bCs/>
          <w:sz w:val="24"/>
        </w:rPr>
      </w:pPr>
      <w:r>
        <w:rPr>
          <w:b w:val="0"/>
          <w:bCs/>
          <w:sz w:val="24"/>
        </w:rPr>
        <w:t>商业场所内的可燃气体探测器每年应按照CJJT 146的有关规定检测并记录检测结果，不合格的应更换。</w:t>
      </w:r>
    </w:p>
    <w:p>
      <w:pPr>
        <w:spacing w:line="440" w:lineRule="exact"/>
        <w:ind w:firstLine="480" w:firstLineChars="200"/>
        <w:jc w:val="left"/>
        <w:rPr>
          <w:b w:val="0"/>
          <w:bCs/>
          <w:sz w:val="24"/>
        </w:rPr>
      </w:pPr>
      <w:r>
        <w:rPr>
          <w:b w:val="0"/>
          <w:bCs/>
          <w:sz w:val="24"/>
        </w:rPr>
        <w:t>保养方法：</w:t>
      </w:r>
    </w:p>
    <w:p>
      <w:pPr>
        <w:numPr>
          <w:ilvl w:val="0"/>
          <w:numId w:val="142"/>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42"/>
        </w:numPr>
        <w:spacing w:line="440" w:lineRule="exact"/>
        <w:ind w:firstLine="480" w:firstLineChars="200"/>
        <w:jc w:val="left"/>
        <w:rPr>
          <w:b w:val="0"/>
          <w:bCs/>
          <w:sz w:val="24"/>
        </w:rPr>
      </w:pPr>
      <w:r>
        <w:rPr>
          <w:b w:val="0"/>
          <w:bCs/>
          <w:sz w:val="24"/>
        </w:rPr>
        <w:t>报警功能不符合要求时，应调整报警阈值或按照产品说明书要求更换气敏元件，然后将传感器报警阈值标定到探测器出厂设定值；</w:t>
      </w:r>
    </w:p>
    <w:p>
      <w:pPr>
        <w:numPr>
          <w:ilvl w:val="0"/>
          <w:numId w:val="142"/>
        </w:numPr>
        <w:spacing w:line="440" w:lineRule="exact"/>
        <w:ind w:firstLine="480" w:firstLineChars="200"/>
        <w:jc w:val="left"/>
        <w:rPr>
          <w:b w:val="0"/>
          <w:bCs/>
          <w:sz w:val="24"/>
        </w:rPr>
      </w:pPr>
      <w:r>
        <w:rPr>
          <w:b w:val="0"/>
          <w:bCs/>
          <w:sz w:val="24"/>
        </w:rPr>
        <w:t>可燃气体探测器运行一年应重新检定，合格后方可使用，受检设备每次检查之后应粘贴标识并注明检查日期；</w:t>
      </w:r>
    </w:p>
    <w:p>
      <w:pPr>
        <w:numPr>
          <w:ilvl w:val="0"/>
          <w:numId w:val="142"/>
        </w:numPr>
        <w:spacing w:line="440" w:lineRule="exact"/>
        <w:ind w:firstLine="480" w:firstLineChars="200"/>
        <w:jc w:val="left"/>
        <w:rPr>
          <w:b w:val="0"/>
          <w:bCs/>
          <w:sz w:val="24"/>
        </w:rPr>
      </w:pPr>
      <w:r>
        <w:rPr>
          <w:b w:val="0"/>
          <w:bCs/>
          <w:sz w:val="24"/>
        </w:rPr>
        <w:t>可燃气体探测器应避免在装修过程中及含硅环境中使用，避免引起探测器中毒，损坏敏感元件。</w:t>
      </w:r>
    </w:p>
    <w:p>
      <w:pPr>
        <w:spacing w:line="440" w:lineRule="exact"/>
        <w:ind w:firstLine="480" w:firstLineChars="200"/>
        <w:jc w:val="left"/>
        <w:rPr>
          <w:b w:val="0"/>
          <w:bCs/>
          <w:sz w:val="24"/>
        </w:rPr>
      </w:pPr>
      <w:r>
        <w:rPr>
          <w:b w:val="0"/>
          <w:bCs/>
          <w:sz w:val="24"/>
        </w:rPr>
        <w:t>3.17.3模块</w:t>
      </w:r>
    </w:p>
    <w:p>
      <w:pPr>
        <w:spacing w:line="440" w:lineRule="exact"/>
        <w:ind w:firstLine="480" w:firstLineChars="200"/>
        <w:jc w:val="left"/>
        <w:rPr>
          <w:b w:val="0"/>
          <w:bCs/>
          <w:sz w:val="24"/>
        </w:rPr>
      </w:pPr>
      <w:r>
        <w:rPr>
          <w:b w:val="0"/>
          <w:bCs/>
          <w:sz w:val="24"/>
        </w:rPr>
        <w:t>检查要求：每季度检查模块类设备工作状态是否正常。</w:t>
      </w:r>
    </w:p>
    <w:p>
      <w:pPr>
        <w:spacing w:line="440" w:lineRule="exact"/>
        <w:ind w:firstLine="480" w:firstLineChars="200"/>
        <w:jc w:val="left"/>
        <w:rPr>
          <w:b w:val="0"/>
          <w:bCs/>
          <w:sz w:val="24"/>
        </w:rPr>
      </w:pPr>
      <w:r>
        <w:rPr>
          <w:b w:val="0"/>
          <w:bCs/>
          <w:sz w:val="24"/>
        </w:rPr>
        <w:t>保养方法：重新紧固连接松动的端子，更换有锈蚀痕迹的螺丝、端子垫片等接线部件，去除有锈蚀的导线端，搪锡后重新连接。</w:t>
      </w:r>
    </w:p>
    <w:p>
      <w:pPr>
        <w:spacing w:line="440" w:lineRule="exact"/>
        <w:ind w:firstLine="480" w:firstLineChars="200"/>
        <w:jc w:val="left"/>
        <w:rPr>
          <w:b w:val="0"/>
          <w:bCs/>
          <w:sz w:val="24"/>
        </w:rPr>
      </w:pPr>
      <w:r>
        <w:rPr>
          <w:b w:val="0"/>
          <w:bCs/>
          <w:sz w:val="24"/>
        </w:rPr>
        <w:t>3.17.4电池</w:t>
      </w:r>
    </w:p>
    <w:p>
      <w:pPr>
        <w:spacing w:line="440" w:lineRule="exact"/>
        <w:ind w:firstLine="480" w:firstLineChars="200"/>
        <w:jc w:val="left"/>
        <w:rPr>
          <w:b w:val="0"/>
          <w:bCs/>
          <w:sz w:val="24"/>
        </w:rPr>
      </w:pPr>
      <w:r>
        <w:rPr>
          <w:b w:val="0"/>
          <w:bCs/>
          <w:sz w:val="24"/>
        </w:rPr>
        <w:t>检查要求：</w:t>
      </w:r>
    </w:p>
    <w:p>
      <w:pPr>
        <w:numPr>
          <w:ilvl w:val="0"/>
          <w:numId w:val="143"/>
        </w:numPr>
        <w:spacing w:line="440" w:lineRule="exact"/>
        <w:ind w:firstLine="480" w:firstLineChars="200"/>
        <w:jc w:val="left"/>
        <w:rPr>
          <w:b w:val="0"/>
          <w:bCs/>
          <w:sz w:val="24"/>
        </w:rPr>
      </w:pPr>
      <w:r>
        <w:rPr>
          <w:b w:val="0"/>
          <w:bCs/>
          <w:sz w:val="24"/>
        </w:rPr>
        <w:t>可燃气体探测报警系统中使用的备用蓄电池应采用免维护铅酸电池；</w:t>
      </w:r>
    </w:p>
    <w:p>
      <w:pPr>
        <w:numPr>
          <w:ilvl w:val="0"/>
          <w:numId w:val="143"/>
        </w:numPr>
        <w:spacing w:line="440" w:lineRule="exact"/>
        <w:ind w:firstLine="480" w:firstLineChars="200"/>
        <w:jc w:val="left"/>
        <w:rPr>
          <w:b w:val="0"/>
          <w:bCs/>
          <w:sz w:val="24"/>
        </w:rPr>
      </w:pPr>
      <w:r>
        <w:rPr>
          <w:b w:val="0"/>
          <w:bCs/>
          <w:sz w:val="24"/>
        </w:rPr>
        <w:t>每月检查电池极柱和接线端子连接应牢固；</w:t>
      </w:r>
    </w:p>
    <w:p>
      <w:pPr>
        <w:numPr>
          <w:ilvl w:val="0"/>
          <w:numId w:val="143"/>
        </w:numPr>
        <w:spacing w:line="440" w:lineRule="exact"/>
        <w:ind w:firstLine="480" w:firstLineChars="200"/>
        <w:jc w:val="left"/>
        <w:rPr>
          <w:b w:val="0"/>
          <w:bCs/>
          <w:sz w:val="24"/>
        </w:rPr>
      </w:pPr>
      <w:r>
        <w:rPr>
          <w:b w:val="0"/>
          <w:bCs/>
          <w:sz w:val="24"/>
        </w:rPr>
        <w:t>每季度对消防电源进行主备电切换测试，记录备电在标准负载下的持续工作时间，检查备用蓄电池电量状态是否正常。</w:t>
      </w:r>
    </w:p>
    <w:p>
      <w:pPr>
        <w:spacing w:line="440" w:lineRule="exact"/>
        <w:ind w:firstLine="480" w:firstLineChars="200"/>
        <w:jc w:val="left"/>
        <w:rPr>
          <w:b w:val="0"/>
          <w:bCs/>
          <w:sz w:val="24"/>
        </w:rPr>
      </w:pPr>
      <w:r>
        <w:rPr>
          <w:b w:val="0"/>
          <w:bCs/>
          <w:sz w:val="24"/>
        </w:rPr>
        <w:t>保养方法：</w:t>
      </w:r>
    </w:p>
    <w:p>
      <w:pPr>
        <w:numPr>
          <w:ilvl w:val="0"/>
          <w:numId w:val="144"/>
        </w:numPr>
        <w:spacing w:line="440" w:lineRule="exact"/>
        <w:ind w:firstLine="480" w:firstLineChars="200"/>
        <w:jc w:val="left"/>
        <w:rPr>
          <w:b w:val="0"/>
          <w:bCs/>
          <w:sz w:val="24"/>
        </w:rPr>
      </w:pPr>
      <w:r>
        <w:rPr>
          <w:b w:val="0"/>
          <w:bCs/>
          <w:sz w:val="24"/>
        </w:rPr>
        <w:t>重新紧固连接松动的端子，更换有锈蚀痕迹的螺丝、端子垫片等接线部件，去除有锈蚀的导线端，搪锡后重新连接；</w:t>
      </w:r>
    </w:p>
    <w:p>
      <w:pPr>
        <w:numPr>
          <w:ilvl w:val="0"/>
          <w:numId w:val="144"/>
        </w:numPr>
        <w:spacing w:line="440" w:lineRule="exact"/>
        <w:ind w:firstLine="480" w:firstLineChars="200"/>
        <w:jc w:val="left"/>
        <w:rPr>
          <w:b w:val="0"/>
          <w:bCs/>
          <w:sz w:val="24"/>
        </w:rPr>
      </w:pPr>
      <w:r>
        <w:rPr>
          <w:b w:val="0"/>
          <w:bCs/>
          <w:sz w:val="24"/>
        </w:rPr>
        <w:t>更换电量状态不正常的蓄电池；</w:t>
      </w:r>
    </w:p>
    <w:p>
      <w:pPr>
        <w:numPr>
          <w:ilvl w:val="0"/>
          <w:numId w:val="144"/>
        </w:numPr>
        <w:spacing w:line="440" w:lineRule="exact"/>
        <w:ind w:firstLine="480" w:firstLineChars="200"/>
        <w:jc w:val="left"/>
        <w:rPr>
          <w:b w:val="0"/>
          <w:bCs/>
          <w:sz w:val="24"/>
        </w:rPr>
      </w:pPr>
      <w:r>
        <w:rPr>
          <w:b w:val="0"/>
          <w:bCs/>
          <w:sz w:val="24"/>
        </w:rPr>
        <w:t>清除电池极柱周围可能出现的黄白色糊状物；</w:t>
      </w:r>
    </w:p>
    <w:p>
      <w:pPr>
        <w:numPr>
          <w:ilvl w:val="0"/>
          <w:numId w:val="144"/>
        </w:numPr>
        <w:spacing w:line="440" w:lineRule="exact"/>
        <w:ind w:firstLine="480" w:firstLineChars="200"/>
        <w:jc w:val="left"/>
        <w:rPr>
          <w:b w:val="0"/>
          <w:bCs/>
          <w:sz w:val="24"/>
        </w:rPr>
      </w:pPr>
      <w:r>
        <w:rPr>
          <w:b w:val="0"/>
          <w:bCs/>
          <w:sz w:val="24"/>
        </w:rPr>
        <w:t>在电池接线柱上涂抹凡士林等保护剂防止氧化。</w:t>
      </w:r>
    </w:p>
    <w:p>
      <w:pPr>
        <w:spacing w:line="440" w:lineRule="exact"/>
        <w:ind w:firstLine="480" w:firstLineChars="200"/>
        <w:jc w:val="left"/>
        <w:rPr>
          <w:b w:val="0"/>
          <w:bCs/>
          <w:sz w:val="24"/>
        </w:rPr>
      </w:pPr>
      <w:r>
        <w:rPr>
          <w:b w:val="0"/>
          <w:bCs/>
          <w:sz w:val="24"/>
        </w:rPr>
        <w:t>3.17.5紧急切断装置</w:t>
      </w:r>
    </w:p>
    <w:p>
      <w:pPr>
        <w:spacing w:line="440" w:lineRule="exact"/>
        <w:ind w:firstLine="480" w:firstLineChars="200"/>
        <w:jc w:val="left"/>
        <w:rPr>
          <w:b w:val="0"/>
          <w:bCs/>
          <w:sz w:val="24"/>
        </w:rPr>
      </w:pPr>
      <w:r>
        <w:rPr>
          <w:b w:val="0"/>
          <w:bCs/>
          <w:sz w:val="24"/>
        </w:rPr>
        <w:t>检查要求：</w:t>
      </w:r>
    </w:p>
    <w:p>
      <w:pPr>
        <w:numPr>
          <w:ilvl w:val="0"/>
          <w:numId w:val="145"/>
        </w:numPr>
        <w:spacing w:line="440" w:lineRule="exact"/>
        <w:ind w:firstLine="480" w:firstLineChars="200"/>
        <w:jc w:val="left"/>
        <w:rPr>
          <w:b w:val="0"/>
          <w:bCs/>
          <w:sz w:val="24"/>
        </w:rPr>
      </w:pPr>
      <w:r>
        <w:rPr>
          <w:b w:val="0"/>
          <w:bCs/>
          <w:sz w:val="24"/>
        </w:rPr>
        <w:t>每月检查紧急切断装置外观，应无变形、损伤；</w:t>
      </w:r>
    </w:p>
    <w:p>
      <w:pPr>
        <w:numPr>
          <w:ilvl w:val="0"/>
          <w:numId w:val="145"/>
        </w:numPr>
        <w:spacing w:line="440" w:lineRule="exact"/>
        <w:ind w:firstLine="480" w:firstLineChars="200"/>
        <w:jc w:val="left"/>
        <w:rPr>
          <w:b w:val="0"/>
          <w:bCs/>
          <w:sz w:val="24"/>
        </w:rPr>
      </w:pPr>
      <w:r>
        <w:rPr>
          <w:b w:val="0"/>
          <w:bCs/>
          <w:sz w:val="24"/>
        </w:rPr>
        <w:t>每半年手动、电动开闭紧急切断装置各1次，功能应正常。保养方法：</w:t>
      </w:r>
    </w:p>
    <w:p>
      <w:pPr>
        <w:numPr>
          <w:ilvl w:val="0"/>
          <w:numId w:val="146"/>
        </w:numPr>
        <w:spacing w:line="440" w:lineRule="exact"/>
        <w:ind w:firstLine="480" w:firstLineChars="200"/>
        <w:jc w:val="left"/>
        <w:rPr>
          <w:b w:val="0"/>
          <w:bCs/>
          <w:sz w:val="24"/>
        </w:rPr>
      </w:pPr>
      <w:r>
        <w:rPr>
          <w:b w:val="0"/>
          <w:bCs/>
          <w:sz w:val="24"/>
        </w:rPr>
        <w:t>采用专用清洁工具清洁紧急切断装置；</w:t>
      </w:r>
    </w:p>
    <w:p>
      <w:pPr>
        <w:numPr>
          <w:ilvl w:val="0"/>
          <w:numId w:val="146"/>
        </w:numPr>
        <w:spacing w:line="440" w:lineRule="exact"/>
        <w:ind w:firstLine="480" w:firstLineChars="200"/>
        <w:jc w:val="left"/>
        <w:rPr>
          <w:b w:val="0"/>
          <w:bCs/>
          <w:sz w:val="24"/>
        </w:rPr>
      </w:pPr>
      <w:r>
        <w:rPr>
          <w:b w:val="0"/>
          <w:bCs/>
          <w:sz w:val="24"/>
        </w:rPr>
        <w:t>紧急切断装置变形、损伤或失效应更换。</w:t>
      </w:r>
    </w:p>
    <w:p>
      <w:pPr>
        <w:spacing w:line="440" w:lineRule="exact"/>
        <w:ind w:firstLine="480" w:firstLineChars="200"/>
        <w:jc w:val="left"/>
        <w:rPr>
          <w:b w:val="0"/>
          <w:bCs/>
          <w:sz w:val="24"/>
        </w:rPr>
      </w:pPr>
      <w:r>
        <w:rPr>
          <w:b w:val="0"/>
          <w:bCs/>
          <w:sz w:val="24"/>
        </w:rPr>
        <w:t>3.17.6报废</w:t>
      </w:r>
    </w:p>
    <w:p>
      <w:pPr>
        <w:spacing w:line="440" w:lineRule="exact"/>
        <w:ind w:firstLine="480" w:firstLineChars="200"/>
        <w:jc w:val="left"/>
        <w:rPr>
          <w:b w:val="0"/>
          <w:bCs/>
          <w:sz w:val="24"/>
        </w:rPr>
      </w:pPr>
      <w:r>
        <w:rPr>
          <w:b w:val="0"/>
          <w:bCs/>
          <w:sz w:val="24"/>
        </w:rPr>
        <w:t>3.17.6.1 居住建筑内的可燃气体探测器使用年限为五年，商业和工业场所内的可燃气体探测器使用年限为三年，超过使用年限应报废。</w:t>
      </w:r>
    </w:p>
    <w:p>
      <w:pPr>
        <w:spacing w:line="440" w:lineRule="exact"/>
        <w:ind w:firstLine="480" w:firstLineChars="200"/>
        <w:jc w:val="left"/>
        <w:rPr>
          <w:b w:val="0"/>
          <w:bCs/>
          <w:sz w:val="24"/>
        </w:rPr>
      </w:pPr>
      <w:r>
        <w:rPr>
          <w:b w:val="0"/>
          <w:bCs/>
          <w:sz w:val="24"/>
        </w:rPr>
        <w:t>3.17.6.2紧急切断装置使用年限为十年，超过使用年限应报废。</w:t>
      </w:r>
    </w:p>
    <w:p>
      <w:pPr>
        <w:spacing w:line="440" w:lineRule="exact"/>
        <w:ind w:firstLine="480" w:firstLineChars="200"/>
        <w:jc w:val="left"/>
        <w:rPr>
          <w:b w:val="0"/>
          <w:bCs/>
          <w:sz w:val="24"/>
        </w:rPr>
      </w:pPr>
      <w:r>
        <w:rPr>
          <w:b w:val="0"/>
          <w:bCs/>
          <w:sz w:val="24"/>
        </w:rPr>
        <w:t>3.18电气火灾监控系统</w:t>
      </w:r>
      <w:bookmarkStart w:id="40" w:name="page50"/>
      <w:bookmarkEnd w:id="40"/>
      <w:r>
        <w:rPr>
          <w:b w:val="0"/>
          <w:bCs/>
          <w:sz w:val="24"/>
        </w:rPr>
        <w:t xml:space="preserve"> </w:t>
      </w:r>
    </w:p>
    <w:p>
      <w:pPr>
        <w:spacing w:line="440" w:lineRule="exact"/>
        <w:ind w:firstLine="480" w:firstLineChars="200"/>
        <w:jc w:val="left"/>
        <w:rPr>
          <w:b w:val="0"/>
          <w:bCs/>
          <w:sz w:val="24"/>
        </w:rPr>
      </w:pPr>
      <w:r>
        <w:rPr>
          <w:b w:val="0"/>
          <w:bCs/>
          <w:sz w:val="24"/>
        </w:rPr>
        <w:t>3.18.1电气火灾监控器</w:t>
      </w:r>
    </w:p>
    <w:p>
      <w:pPr>
        <w:spacing w:line="440" w:lineRule="exact"/>
        <w:ind w:firstLine="480" w:firstLineChars="200"/>
        <w:jc w:val="left"/>
        <w:rPr>
          <w:b w:val="0"/>
          <w:bCs/>
          <w:sz w:val="24"/>
        </w:rPr>
      </w:pPr>
      <w:r>
        <w:rPr>
          <w:b w:val="0"/>
          <w:bCs/>
          <w:sz w:val="24"/>
        </w:rPr>
        <w:t>检查要求：</w:t>
      </w:r>
    </w:p>
    <w:p>
      <w:pPr>
        <w:numPr>
          <w:ilvl w:val="0"/>
          <w:numId w:val="147"/>
        </w:numPr>
        <w:spacing w:line="440" w:lineRule="exact"/>
        <w:ind w:firstLine="480" w:firstLineChars="200"/>
        <w:jc w:val="left"/>
        <w:rPr>
          <w:b w:val="0"/>
          <w:bCs/>
          <w:sz w:val="24"/>
        </w:rPr>
      </w:pPr>
      <w:r>
        <w:rPr>
          <w:b w:val="0"/>
          <w:bCs/>
          <w:sz w:val="24"/>
        </w:rPr>
        <w:t>每月检查电气火灾监控器外观，声光报警器件、指示灯、显示器应正常；</w:t>
      </w:r>
    </w:p>
    <w:p>
      <w:pPr>
        <w:numPr>
          <w:ilvl w:val="0"/>
          <w:numId w:val="147"/>
        </w:numPr>
        <w:spacing w:line="440" w:lineRule="exact"/>
        <w:ind w:firstLine="480" w:firstLineChars="200"/>
        <w:jc w:val="left"/>
        <w:rPr>
          <w:b w:val="0"/>
          <w:bCs/>
          <w:sz w:val="24"/>
        </w:rPr>
      </w:pPr>
      <w:r>
        <w:rPr>
          <w:b w:val="0"/>
          <w:bCs/>
          <w:sz w:val="24"/>
        </w:rPr>
        <w:t>每月检查故障信息及报警处理情况；</w:t>
      </w:r>
    </w:p>
    <w:p>
      <w:pPr>
        <w:numPr>
          <w:ilvl w:val="0"/>
          <w:numId w:val="147"/>
        </w:numPr>
        <w:spacing w:line="440" w:lineRule="exact"/>
        <w:ind w:firstLine="480" w:firstLineChars="200"/>
        <w:jc w:val="left"/>
        <w:rPr>
          <w:b w:val="0"/>
          <w:bCs/>
          <w:sz w:val="24"/>
        </w:rPr>
      </w:pPr>
      <w:r>
        <w:rPr>
          <w:b w:val="0"/>
          <w:bCs/>
          <w:sz w:val="24"/>
        </w:rPr>
        <w:t>每月检查各开关、按键，应正常；</w:t>
      </w:r>
    </w:p>
    <w:p>
      <w:pPr>
        <w:numPr>
          <w:ilvl w:val="0"/>
          <w:numId w:val="147"/>
        </w:numPr>
        <w:spacing w:line="440" w:lineRule="exact"/>
        <w:ind w:firstLine="480" w:firstLineChars="200"/>
        <w:jc w:val="left"/>
        <w:rPr>
          <w:b w:val="0"/>
          <w:bCs/>
          <w:sz w:val="24"/>
        </w:rPr>
      </w:pPr>
      <w:r>
        <w:rPr>
          <w:b w:val="0"/>
          <w:bCs/>
          <w:sz w:val="24"/>
        </w:rPr>
        <w:t>每季度检查显示器显示内容。</w:t>
      </w:r>
    </w:p>
    <w:p>
      <w:pPr>
        <w:spacing w:line="440" w:lineRule="exact"/>
        <w:ind w:firstLine="480" w:firstLineChars="200"/>
        <w:jc w:val="left"/>
        <w:rPr>
          <w:b w:val="0"/>
          <w:bCs/>
          <w:sz w:val="24"/>
        </w:rPr>
      </w:pPr>
      <w:r>
        <w:rPr>
          <w:b w:val="0"/>
          <w:bCs/>
          <w:sz w:val="24"/>
        </w:rPr>
        <w:t>保养方法：</w:t>
      </w:r>
    </w:p>
    <w:p>
      <w:pPr>
        <w:numPr>
          <w:ilvl w:val="0"/>
          <w:numId w:val="148"/>
        </w:numPr>
        <w:spacing w:line="440" w:lineRule="exact"/>
        <w:ind w:firstLine="480" w:firstLineChars="200"/>
        <w:jc w:val="left"/>
        <w:rPr>
          <w:b w:val="0"/>
          <w:bCs/>
          <w:sz w:val="24"/>
        </w:rPr>
      </w:pPr>
      <w:r>
        <w:rPr>
          <w:b w:val="0"/>
          <w:bCs/>
          <w:sz w:val="24"/>
        </w:rPr>
        <w:t>每季度紧固监控器接线部分；</w:t>
      </w:r>
    </w:p>
    <w:p>
      <w:pPr>
        <w:numPr>
          <w:ilvl w:val="0"/>
          <w:numId w:val="148"/>
        </w:numPr>
        <w:spacing w:line="440" w:lineRule="exact"/>
        <w:ind w:firstLine="480" w:firstLineChars="200"/>
        <w:jc w:val="left"/>
        <w:rPr>
          <w:b w:val="0"/>
          <w:bCs/>
          <w:sz w:val="24"/>
        </w:rPr>
      </w:pPr>
      <w:r>
        <w:rPr>
          <w:b w:val="0"/>
          <w:bCs/>
          <w:sz w:val="24"/>
        </w:rPr>
        <w:t>每季度用专用清洁工具或软布清洁监控器。</w:t>
      </w:r>
    </w:p>
    <w:p>
      <w:pPr>
        <w:spacing w:line="440" w:lineRule="exact"/>
        <w:ind w:firstLine="480" w:firstLineChars="200"/>
        <w:jc w:val="left"/>
        <w:rPr>
          <w:b w:val="0"/>
          <w:bCs/>
          <w:sz w:val="24"/>
        </w:rPr>
      </w:pPr>
      <w:r>
        <w:rPr>
          <w:b w:val="0"/>
          <w:bCs/>
          <w:sz w:val="24"/>
        </w:rPr>
        <w:t>3.18.2电气火灾探测器</w:t>
      </w:r>
    </w:p>
    <w:p>
      <w:pPr>
        <w:spacing w:line="440" w:lineRule="exact"/>
        <w:ind w:firstLine="480" w:firstLineChars="200"/>
        <w:jc w:val="left"/>
        <w:rPr>
          <w:b w:val="0"/>
          <w:bCs/>
          <w:sz w:val="24"/>
        </w:rPr>
      </w:pPr>
      <w:r>
        <w:rPr>
          <w:b w:val="0"/>
          <w:bCs/>
          <w:sz w:val="24"/>
        </w:rPr>
        <w:t>检查要求：每月检查电气火灾监控探测器外观，指示灯、音响、显示器应正常。</w:t>
      </w:r>
    </w:p>
    <w:p>
      <w:pPr>
        <w:spacing w:line="440" w:lineRule="exact"/>
        <w:ind w:firstLine="480" w:firstLineChars="200"/>
        <w:jc w:val="left"/>
        <w:rPr>
          <w:b w:val="0"/>
          <w:bCs/>
          <w:sz w:val="24"/>
        </w:rPr>
      </w:pPr>
      <w:r>
        <w:rPr>
          <w:b w:val="0"/>
          <w:bCs/>
          <w:sz w:val="24"/>
        </w:rPr>
        <w:t>保养方法：</w:t>
      </w:r>
    </w:p>
    <w:p>
      <w:pPr>
        <w:numPr>
          <w:ilvl w:val="0"/>
          <w:numId w:val="149"/>
        </w:numPr>
        <w:spacing w:line="440" w:lineRule="exact"/>
        <w:ind w:firstLine="480" w:firstLineChars="200"/>
        <w:jc w:val="left"/>
        <w:rPr>
          <w:b w:val="0"/>
          <w:bCs/>
          <w:sz w:val="24"/>
        </w:rPr>
      </w:pPr>
      <w:r>
        <w:rPr>
          <w:b w:val="0"/>
          <w:bCs/>
          <w:sz w:val="24"/>
        </w:rPr>
        <w:t>每季度紧固探测器接线部分；</w:t>
      </w:r>
    </w:p>
    <w:p>
      <w:pPr>
        <w:numPr>
          <w:ilvl w:val="0"/>
          <w:numId w:val="149"/>
        </w:numPr>
        <w:spacing w:line="440" w:lineRule="exact"/>
        <w:ind w:firstLine="480" w:firstLineChars="200"/>
        <w:jc w:val="left"/>
        <w:rPr>
          <w:b w:val="0"/>
          <w:bCs/>
          <w:sz w:val="24"/>
        </w:rPr>
      </w:pPr>
      <w:r>
        <w:rPr>
          <w:b w:val="0"/>
          <w:bCs/>
          <w:sz w:val="24"/>
        </w:rPr>
        <w:t>每季度用专用清洁工具或软布清洁探测器。</w:t>
      </w:r>
    </w:p>
    <w:p>
      <w:pPr>
        <w:spacing w:line="440" w:lineRule="exact"/>
        <w:ind w:firstLine="480" w:firstLineChars="200"/>
        <w:jc w:val="left"/>
        <w:rPr>
          <w:b w:val="0"/>
          <w:bCs/>
          <w:sz w:val="24"/>
        </w:rPr>
      </w:pPr>
      <w:r>
        <w:rPr>
          <w:b w:val="0"/>
          <w:bCs/>
          <w:sz w:val="24"/>
        </w:rPr>
        <w:t>3.18.3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3.18.3.1电气火灾监控系统设备使用年限不超过十二年，达到使用年限应报废。</w:t>
      </w:r>
    </w:p>
    <w:p>
      <w:pPr>
        <w:spacing w:line="440" w:lineRule="exact"/>
        <w:ind w:firstLine="480" w:firstLineChars="200"/>
        <w:jc w:val="left"/>
        <w:rPr>
          <w:b w:val="0"/>
          <w:bCs/>
          <w:sz w:val="24"/>
        </w:rPr>
      </w:pPr>
      <w:r>
        <w:rPr>
          <w:b w:val="0"/>
          <w:bCs/>
          <w:sz w:val="24"/>
        </w:rPr>
        <w:t>3.19消防设备电源监控系统</w:t>
      </w:r>
    </w:p>
    <w:p>
      <w:pPr>
        <w:spacing w:line="440" w:lineRule="exact"/>
        <w:ind w:firstLine="480" w:firstLineChars="200"/>
        <w:jc w:val="left"/>
        <w:rPr>
          <w:b w:val="0"/>
          <w:bCs/>
          <w:sz w:val="24"/>
        </w:rPr>
      </w:pPr>
      <w:r>
        <w:rPr>
          <w:b w:val="0"/>
          <w:bCs/>
          <w:sz w:val="24"/>
        </w:rPr>
        <w:t>3.19.1消防设备电源状态监控器</w:t>
      </w:r>
    </w:p>
    <w:p>
      <w:pPr>
        <w:spacing w:line="440" w:lineRule="exact"/>
        <w:ind w:firstLine="480" w:firstLineChars="200"/>
        <w:jc w:val="left"/>
        <w:rPr>
          <w:b w:val="0"/>
          <w:bCs/>
          <w:sz w:val="24"/>
        </w:rPr>
      </w:pPr>
      <w:r>
        <w:rPr>
          <w:b w:val="0"/>
          <w:bCs/>
          <w:sz w:val="24"/>
        </w:rPr>
        <w:t>检查要求：</w:t>
      </w:r>
    </w:p>
    <w:p>
      <w:pPr>
        <w:numPr>
          <w:ilvl w:val="0"/>
          <w:numId w:val="150"/>
        </w:numPr>
        <w:spacing w:line="440" w:lineRule="exact"/>
        <w:ind w:firstLine="480" w:firstLineChars="200"/>
        <w:jc w:val="left"/>
        <w:rPr>
          <w:b w:val="0"/>
          <w:bCs/>
          <w:sz w:val="24"/>
        </w:rPr>
      </w:pPr>
      <w:r>
        <w:rPr>
          <w:b w:val="0"/>
          <w:bCs/>
          <w:sz w:val="24"/>
        </w:rPr>
        <w:t>每季度检查监控器外观及柜体内部，应无损伤、变形、锈蚀；</w:t>
      </w:r>
    </w:p>
    <w:p>
      <w:pPr>
        <w:numPr>
          <w:ilvl w:val="0"/>
          <w:numId w:val="150"/>
        </w:numPr>
        <w:spacing w:line="440" w:lineRule="exact"/>
        <w:ind w:firstLine="480" w:firstLineChars="200"/>
        <w:jc w:val="left"/>
        <w:rPr>
          <w:b w:val="0"/>
          <w:bCs/>
          <w:sz w:val="24"/>
        </w:rPr>
      </w:pPr>
      <w:r>
        <w:rPr>
          <w:b w:val="0"/>
          <w:bCs/>
          <w:sz w:val="24"/>
        </w:rPr>
        <w:t>每季度检查监控器各接线端子应连接牢固；</w:t>
      </w:r>
    </w:p>
    <w:p>
      <w:pPr>
        <w:numPr>
          <w:ilvl w:val="0"/>
          <w:numId w:val="150"/>
        </w:numPr>
        <w:spacing w:line="440" w:lineRule="exact"/>
        <w:ind w:firstLine="480" w:firstLineChars="200"/>
        <w:jc w:val="left"/>
        <w:rPr>
          <w:b w:val="0"/>
          <w:bCs/>
          <w:sz w:val="24"/>
        </w:rPr>
      </w:pPr>
      <w:r>
        <w:rPr>
          <w:b w:val="0"/>
          <w:bCs/>
          <w:sz w:val="24"/>
        </w:rPr>
        <w:t>每季度用万用表测量监控器总线回路最末端传感器供电电压，应符合说明书要求；</w:t>
      </w:r>
    </w:p>
    <w:p>
      <w:pPr>
        <w:numPr>
          <w:ilvl w:val="0"/>
          <w:numId w:val="150"/>
        </w:numPr>
        <w:spacing w:line="440" w:lineRule="exact"/>
        <w:ind w:firstLine="480" w:firstLineChars="200"/>
        <w:jc w:val="left"/>
        <w:rPr>
          <w:b w:val="0"/>
          <w:bCs/>
          <w:sz w:val="24"/>
        </w:rPr>
      </w:pPr>
      <w:r>
        <w:rPr>
          <w:b w:val="0"/>
          <w:bCs/>
          <w:sz w:val="24"/>
        </w:rPr>
        <w:t>每年检查监控器电池。</w:t>
      </w:r>
    </w:p>
    <w:p>
      <w:pPr>
        <w:spacing w:line="440" w:lineRule="exact"/>
        <w:ind w:firstLine="480" w:firstLineChars="200"/>
        <w:jc w:val="left"/>
        <w:rPr>
          <w:b w:val="0"/>
          <w:bCs/>
          <w:sz w:val="24"/>
        </w:rPr>
      </w:pPr>
      <w:r>
        <w:rPr>
          <w:b w:val="0"/>
          <w:bCs/>
          <w:sz w:val="24"/>
        </w:rPr>
        <w:t>保养方法：</w:t>
      </w:r>
    </w:p>
    <w:p>
      <w:pPr>
        <w:numPr>
          <w:ilvl w:val="0"/>
          <w:numId w:val="151"/>
        </w:numPr>
        <w:spacing w:line="440" w:lineRule="exact"/>
        <w:ind w:firstLine="480" w:firstLineChars="200"/>
        <w:jc w:val="left"/>
        <w:rPr>
          <w:b w:val="0"/>
          <w:bCs/>
          <w:sz w:val="24"/>
        </w:rPr>
      </w:pPr>
      <w:r>
        <w:rPr>
          <w:b w:val="0"/>
          <w:bCs/>
          <w:sz w:val="24"/>
        </w:rPr>
        <w:t>用吸尘器，潮湿软布等清除柜体内外灰尘，用压缩空气、毛刷等清除柜体内线路板、接线端子处灰尘，空气潮湿场所可在柜体内放置干燥剂；</w:t>
      </w:r>
    </w:p>
    <w:p>
      <w:pPr>
        <w:numPr>
          <w:ilvl w:val="0"/>
          <w:numId w:val="151"/>
        </w:numPr>
        <w:spacing w:line="440" w:lineRule="exact"/>
        <w:ind w:firstLine="480" w:firstLineChars="200"/>
        <w:jc w:val="left"/>
        <w:rPr>
          <w:b w:val="0"/>
          <w:bCs/>
          <w:sz w:val="24"/>
        </w:rPr>
      </w:pPr>
      <w:r>
        <w:rPr>
          <w:b w:val="0"/>
          <w:bCs/>
          <w:sz w:val="24"/>
        </w:rPr>
        <w:t>紧固松动的接线端子，更换锈蚀的螺钉、端子垫片等连接部件，去除锈蚀的导线端，搪锡后重新连接；</w:t>
      </w:r>
    </w:p>
    <w:p>
      <w:pPr>
        <w:numPr>
          <w:ilvl w:val="0"/>
          <w:numId w:val="151"/>
        </w:numPr>
        <w:spacing w:line="440" w:lineRule="exact"/>
        <w:ind w:firstLine="480" w:firstLineChars="200"/>
        <w:jc w:val="left"/>
        <w:rPr>
          <w:b w:val="0"/>
          <w:bCs/>
          <w:sz w:val="24"/>
        </w:rPr>
      </w:pPr>
      <w:r>
        <w:rPr>
          <w:b w:val="0"/>
          <w:bCs/>
          <w:sz w:val="24"/>
        </w:rPr>
        <w:t>监控器总线回路最末端传感器供电电压值小于说明书规定值时应更换回路板或调整线路；</w:t>
      </w:r>
    </w:p>
    <w:p>
      <w:pPr>
        <w:numPr>
          <w:ilvl w:val="0"/>
          <w:numId w:val="151"/>
        </w:numPr>
        <w:spacing w:line="440" w:lineRule="exact"/>
        <w:ind w:firstLine="480" w:firstLineChars="200"/>
        <w:jc w:val="left"/>
        <w:rPr>
          <w:b w:val="0"/>
          <w:bCs/>
          <w:sz w:val="24"/>
        </w:rPr>
      </w:pPr>
      <w:r>
        <w:rPr>
          <w:b w:val="0"/>
          <w:bCs/>
          <w:sz w:val="24"/>
        </w:rPr>
        <w:t>电池应按照说明书要求保养。</w:t>
      </w:r>
    </w:p>
    <w:p>
      <w:pPr>
        <w:spacing w:line="440" w:lineRule="exact"/>
        <w:ind w:firstLine="480" w:firstLineChars="200"/>
        <w:jc w:val="left"/>
        <w:rPr>
          <w:b w:val="0"/>
          <w:bCs/>
          <w:sz w:val="24"/>
        </w:rPr>
      </w:pPr>
      <w:r>
        <w:rPr>
          <w:b w:val="0"/>
          <w:bCs/>
          <w:sz w:val="24"/>
        </w:rPr>
        <w:t>3.19.2电压/电流信号传感器</w:t>
      </w:r>
    </w:p>
    <w:p>
      <w:pPr>
        <w:spacing w:line="440" w:lineRule="exact"/>
        <w:ind w:firstLine="480" w:firstLineChars="200"/>
        <w:jc w:val="left"/>
        <w:rPr>
          <w:b w:val="0"/>
          <w:bCs/>
          <w:sz w:val="24"/>
        </w:rPr>
      </w:pPr>
      <w:r>
        <w:rPr>
          <w:b w:val="0"/>
          <w:bCs/>
          <w:sz w:val="24"/>
        </w:rPr>
        <w:t>检查要求：</w:t>
      </w:r>
    </w:p>
    <w:p>
      <w:pPr>
        <w:numPr>
          <w:ilvl w:val="0"/>
          <w:numId w:val="152"/>
        </w:numPr>
        <w:spacing w:line="440" w:lineRule="exact"/>
        <w:ind w:firstLine="480" w:firstLineChars="200"/>
        <w:jc w:val="left"/>
        <w:rPr>
          <w:b w:val="0"/>
          <w:bCs/>
          <w:sz w:val="24"/>
        </w:rPr>
      </w:pPr>
      <w:r>
        <w:rPr>
          <w:b w:val="0"/>
          <w:bCs/>
          <w:sz w:val="24"/>
        </w:rPr>
        <w:t>每季度检查传感器外观，应无损伤、变形、锈蚀；</w:t>
      </w:r>
    </w:p>
    <w:p>
      <w:pPr>
        <w:numPr>
          <w:ilvl w:val="0"/>
          <w:numId w:val="152"/>
        </w:numPr>
        <w:spacing w:line="440" w:lineRule="exact"/>
        <w:ind w:firstLine="480" w:firstLineChars="200"/>
        <w:jc w:val="left"/>
        <w:rPr>
          <w:b w:val="0"/>
          <w:bCs/>
          <w:sz w:val="24"/>
        </w:rPr>
      </w:pPr>
      <w:r>
        <w:rPr>
          <w:b w:val="0"/>
          <w:bCs/>
          <w:sz w:val="24"/>
        </w:rPr>
        <w:t>每季度检查传感器各接线端子应连接牢固。保养方法：</w:t>
      </w:r>
    </w:p>
    <w:p>
      <w:pPr>
        <w:numPr>
          <w:ilvl w:val="0"/>
          <w:numId w:val="153"/>
        </w:numPr>
        <w:spacing w:line="440" w:lineRule="exact"/>
        <w:ind w:firstLine="480" w:firstLineChars="200"/>
        <w:jc w:val="left"/>
        <w:rPr>
          <w:b w:val="0"/>
          <w:bCs/>
          <w:sz w:val="24"/>
        </w:rPr>
      </w:pPr>
      <w:r>
        <w:rPr>
          <w:b w:val="0"/>
          <w:bCs/>
          <w:sz w:val="24"/>
        </w:rPr>
        <w:t>用专用清洁工具或软布及适当的清洁剂清洗传感器部件污染物，清洗后将传感器的电压/电流值标定到实际测量值；</w:t>
      </w:r>
    </w:p>
    <w:p>
      <w:pPr>
        <w:numPr>
          <w:ilvl w:val="0"/>
          <w:numId w:val="153"/>
        </w:numPr>
        <w:spacing w:line="440" w:lineRule="exact"/>
        <w:ind w:firstLine="480" w:firstLineChars="200"/>
        <w:jc w:val="left"/>
        <w:rPr>
          <w:b w:val="0"/>
          <w:bCs/>
          <w:sz w:val="24"/>
        </w:rPr>
      </w:pPr>
      <w:r>
        <w:rPr>
          <w:b w:val="0"/>
          <w:bCs/>
          <w:sz w:val="24"/>
        </w:rPr>
        <w:t>紧固松动的接线端子，更换锈蚀的螺钉、端子垫片等连接部件，去除锈蚀的导线端，搪锡后重新连接。</w:t>
      </w:r>
    </w:p>
    <w:p>
      <w:pPr>
        <w:spacing w:line="440" w:lineRule="exact"/>
        <w:ind w:firstLine="480" w:firstLineChars="200"/>
        <w:jc w:val="left"/>
        <w:rPr>
          <w:b w:val="0"/>
          <w:bCs/>
          <w:sz w:val="24"/>
        </w:rPr>
      </w:pPr>
      <w:r>
        <w:rPr>
          <w:b w:val="0"/>
          <w:bCs/>
          <w:sz w:val="24"/>
        </w:rPr>
        <w:t>3.19.3</w:t>
      </w:r>
      <w:r>
        <w:rPr>
          <w:b w:val="0"/>
          <w:bCs/>
          <w:sz w:val="24"/>
        </w:rPr>
        <w:tab/>
      </w:r>
      <w:r>
        <w:rPr>
          <w:b w:val="0"/>
          <w:bCs/>
          <w:sz w:val="24"/>
        </w:rPr>
        <w:t>报废</w:t>
      </w:r>
    </w:p>
    <w:p>
      <w:pPr>
        <w:spacing w:line="440" w:lineRule="exact"/>
        <w:ind w:firstLine="480" w:firstLineChars="200"/>
        <w:jc w:val="left"/>
        <w:rPr>
          <w:b w:val="0"/>
          <w:bCs/>
          <w:sz w:val="24"/>
        </w:rPr>
      </w:pPr>
      <w:r>
        <w:rPr>
          <w:b w:val="0"/>
          <w:bCs/>
          <w:sz w:val="24"/>
        </w:rPr>
        <w:t>3.19.3.1 消防设备电源监控系统设备使用年限不超过十二年；若继续使用应每年按 GB 28184 的相关规定进行功能试验，检验合格方可使用。</w:t>
      </w:r>
    </w:p>
    <w:p>
      <w:pPr>
        <w:spacing w:line="440" w:lineRule="exact"/>
        <w:ind w:firstLine="480" w:firstLineChars="200"/>
        <w:jc w:val="left"/>
        <w:rPr>
          <w:b w:val="0"/>
          <w:bCs/>
          <w:sz w:val="24"/>
        </w:rPr>
      </w:pPr>
      <w:r>
        <w:rPr>
          <w:b w:val="0"/>
          <w:bCs/>
          <w:sz w:val="24"/>
        </w:rPr>
        <w:t>3.20灭火器</w:t>
      </w:r>
      <w:bookmarkStart w:id="41" w:name="page52"/>
      <w:bookmarkEnd w:id="41"/>
    </w:p>
    <w:p>
      <w:pPr>
        <w:spacing w:line="440" w:lineRule="exact"/>
        <w:ind w:firstLine="480" w:firstLineChars="200"/>
        <w:jc w:val="left"/>
        <w:rPr>
          <w:b w:val="0"/>
          <w:bCs/>
          <w:sz w:val="24"/>
        </w:rPr>
      </w:pPr>
      <w:r>
        <w:rPr>
          <w:b w:val="0"/>
          <w:bCs/>
          <w:sz w:val="24"/>
        </w:rPr>
        <w:t>检查要求：</w:t>
      </w:r>
    </w:p>
    <w:p>
      <w:pPr>
        <w:numPr>
          <w:ilvl w:val="0"/>
          <w:numId w:val="154"/>
        </w:numPr>
        <w:spacing w:line="440" w:lineRule="exact"/>
        <w:ind w:firstLine="480" w:firstLineChars="200"/>
        <w:jc w:val="left"/>
        <w:rPr>
          <w:b w:val="0"/>
          <w:bCs/>
          <w:sz w:val="24"/>
        </w:rPr>
      </w:pPr>
      <w:r>
        <w:rPr>
          <w:b w:val="0"/>
          <w:bCs/>
          <w:sz w:val="24"/>
        </w:rPr>
        <w:t>每月检查灭火器外观、标识及配置，应符合设计要求；</w:t>
      </w:r>
    </w:p>
    <w:p>
      <w:pPr>
        <w:numPr>
          <w:ilvl w:val="0"/>
          <w:numId w:val="154"/>
        </w:numPr>
        <w:spacing w:line="440" w:lineRule="exact"/>
        <w:ind w:firstLine="480" w:firstLineChars="200"/>
        <w:jc w:val="left"/>
        <w:rPr>
          <w:b w:val="0"/>
          <w:bCs/>
          <w:sz w:val="24"/>
        </w:rPr>
      </w:pPr>
      <w:r>
        <w:rPr>
          <w:b w:val="0"/>
          <w:bCs/>
          <w:sz w:val="24"/>
        </w:rPr>
        <w:t>每月检查室外放置灭火器的防雨、防晒措施应完好有效。保养方法：</w:t>
      </w:r>
    </w:p>
    <w:p>
      <w:pPr>
        <w:numPr>
          <w:ilvl w:val="0"/>
          <w:numId w:val="155"/>
        </w:numPr>
        <w:spacing w:line="440" w:lineRule="exact"/>
        <w:ind w:firstLine="480" w:firstLineChars="200"/>
        <w:jc w:val="left"/>
        <w:rPr>
          <w:b w:val="0"/>
          <w:bCs/>
          <w:sz w:val="24"/>
        </w:rPr>
      </w:pPr>
      <w:r>
        <w:rPr>
          <w:b w:val="0"/>
          <w:bCs/>
          <w:sz w:val="24"/>
        </w:rPr>
        <w:t>用专用清洁工具或软布清洁灭火器；</w:t>
      </w:r>
    </w:p>
    <w:p>
      <w:pPr>
        <w:numPr>
          <w:ilvl w:val="0"/>
          <w:numId w:val="155"/>
        </w:numPr>
        <w:spacing w:line="440" w:lineRule="exact"/>
        <w:ind w:firstLine="480" w:firstLineChars="200"/>
        <w:jc w:val="left"/>
        <w:rPr>
          <w:b w:val="0"/>
          <w:bCs/>
          <w:sz w:val="24"/>
        </w:rPr>
      </w:pPr>
      <w:r>
        <w:rPr>
          <w:b w:val="0"/>
          <w:bCs/>
          <w:sz w:val="24"/>
        </w:rPr>
        <w:t>灭火器配置类型、数量、放置地点不符合设计要求时应改正、补充。</w:t>
      </w:r>
    </w:p>
    <w:p>
      <w:pPr>
        <w:spacing w:line="440" w:lineRule="exact"/>
        <w:ind w:firstLine="480" w:firstLineChars="200"/>
        <w:jc w:val="left"/>
        <w:rPr>
          <w:b w:val="0"/>
          <w:bCs/>
          <w:sz w:val="24"/>
        </w:rPr>
      </w:pPr>
    </w:p>
    <w:p>
      <w:pPr>
        <w:rPr>
          <w:rFonts w:ascii="宋体" w:hAnsi="宋体"/>
          <w:sz w:val="28"/>
          <w:szCs w:val="28"/>
        </w:rPr>
      </w:pPr>
    </w:p>
    <w:p>
      <w:pPr>
        <w:pStyle w:val="30"/>
        <w:spacing w:before="0" w:after="0"/>
        <w:ind w:firstLine="3626" w:firstLineChars="1290"/>
        <w:jc w:val="both"/>
        <w:rPr>
          <w:rFonts w:ascii="黑体" w:hAnsi="黑体" w:eastAsia="黑体"/>
          <w:sz w:val="32"/>
        </w:rPr>
      </w:pPr>
      <w:bookmarkStart w:id="42" w:name="_Toc373226410"/>
      <w:r>
        <w:rPr>
          <w:rFonts w:ascii="宋体" w:hAnsi="宋体" w:eastAsia="宋体"/>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42"/>
    </w:p>
    <w:p>
      <w:pPr>
        <w:rPr>
          <w:rFonts w:ascii="宋体" w:hAnsi="宋体"/>
          <w:sz w:val="28"/>
          <w:szCs w:val="28"/>
        </w:rPr>
      </w:pPr>
    </w:p>
    <w:p>
      <w:pPr>
        <w:pStyle w:val="18"/>
        <w:adjustRightInd w:val="0"/>
        <w:snapToGrid w:val="0"/>
        <w:ind w:firstLine="562" w:firstLineChars="200"/>
        <w:rPr>
          <w:rFonts w:hAnsi="宋体"/>
          <w:sz w:val="28"/>
          <w:szCs w:val="28"/>
        </w:rPr>
      </w:pPr>
      <w:bookmarkStart w:id="43" w:name="_Toc513218082"/>
      <w:bookmarkStart w:id="44" w:name="_Toc253045129"/>
      <w:r>
        <w:rPr>
          <w:rStyle w:val="42"/>
          <w:rFonts w:hint="eastAsia" w:hAnsi="宋体"/>
          <w:sz w:val="28"/>
          <w:szCs w:val="28"/>
        </w:rPr>
        <w:t>一、响应文件的初审</w:t>
      </w:r>
      <w:bookmarkEnd w:id="43"/>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45" w:name="_Toc513218083"/>
      <w:r>
        <w:rPr>
          <w:rStyle w:val="42"/>
          <w:rFonts w:hint="eastAsia" w:hAnsi="宋体"/>
          <w:sz w:val="28"/>
          <w:szCs w:val="28"/>
        </w:rPr>
        <w:t>二、实质性响应审查</w:t>
      </w:r>
      <w:bookmarkEnd w:id="45"/>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46" w:name="_Toc513218084"/>
      <w:r>
        <w:rPr>
          <w:rStyle w:val="42"/>
          <w:rFonts w:hint="eastAsia" w:hAnsi="宋体"/>
          <w:sz w:val="28"/>
          <w:szCs w:val="28"/>
        </w:rPr>
        <w:t>三、无效响应</w:t>
      </w:r>
      <w:bookmarkEnd w:id="46"/>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47"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47"/>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48" w:name="_Toc513218086"/>
      <w:r>
        <w:rPr>
          <w:rStyle w:val="42"/>
          <w:rFonts w:hint="eastAsia" w:hAnsi="宋体"/>
          <w:sz w:val="28"/>
          <w:szCs w:val="28"/>
        </w:rPr>
        <w:t>五、评审</w:t>
      </w:r>
      <w:bookmarkEnd w:id="48"/>
      <w:r>
        <w:rPr>
          <w:rStyle w:val="42"/>
          <w:rFonts w:hint="eastAsia" w:hAnsi="宋体"/>
          <w:sz w:val="28"/>
          <w:szCs w:val="28"/>
        </w:rPr>
        <w:t>原则及成交供应商确定</w:t>
      </w:r>
    </w:p>
    <w:p>
      <w:pPr>
        <w:ind w:firstLine="495" w:firstLineChars="177"/>
        <w:rPr>
          <w:rFonts w:ascii="宋体" w:hAnsi="宋体"/>
          <w:sz w:val="28"/>
          <w:szCs w:val="28"/>
        </w:rPr>
      </w:pPr>
      <w:bookmarkStart w:id="49"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b w:val="0"/>
          <w:bCs w:val="0"/>
          <w:color w:val="auto"/>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44"/>
    <w:bookmarkEnd w:id="49"/>
    <w:p>
      <w:pPr>
        <w:pStyle w:val="30"/>
        <w:spacing w:before="0" w:after="0"/>
        <w:rPr>
          <w:rFonts w:ascii="宋体" w:hAnsi="宋体" w:eastAsia="宋体"/>
          <w:sz w:val="28"/>
          <w:szCs w:val="28"/>
        </w:rPr>
      </w:pPr>
      <w:r>
        <w:rPr>
          <w:rFonts w:ascii="宋体" w:hAnsi="宋体" w:eastAsia="宋体"/>
          <w:sz w:val="28"/>
          <w:szCs w:val="28"/>
        </w:rPr>
        <w:br w:type="page"/>
      </w:r>
      <w:bookmarkStart w:id="50" w:name="_Toc343523925"/>
      <w:r>
        <w:rPr>
          <w:rFonts w:ascii="宋体" w:hAnsi="宋体" w:eastAsia="宋体"/>
          <w:sz w:val="28"/>
          <w:szCs w:val="28"/>
        </w:rPr>
        <w:t xml:space="preserve"> </w:t>
      </w:r>
    </w:p>
    <w:p>
      <w:pPr>
        <w:pStyle w:val="30"/>
        <w:spacing w:before="0" w:after="0"/>
        <w:rPr>
          <w:rFonts w:ascii="黑体" w:hAnsi="黑体" w:eastAsia="黑体"/>
          <w:sz w:val="32"/>
        </w:rPr>
      </w:pPr>
      <w:bookmarkStart w:id="51"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50"/>
      <w:bookmarkEnd w:id="51"/>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52" w:name="_Toc26378003"/>
      <w:bookmarkStart w:id="53" w:name="_Toc26377892"/>
      <w:bookmarkStart w:id="54" w:name="_Toc26377924"/>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52"/>
    <w:bookmarkEnd w:id="53"/>
    <w:bookmarkEnd w:id="54"/>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55"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55"/>
    <w:p>
      <w:pPr>
        <w:pStyle w:val="18"/>
        <w:jc w:val="both"/>
        <w:rPr>
          <w:rFonts w:hAnsi="宋体"/>
          <w:b/>
          <w:color w:val="FF0000"/>
          <w:sz w:val="32"/>
          <w:szCs w:val="32"/>
          <w:lang w:val="zh-CN"/>
        </w:rPr>
      </w:pPr>
    </w:p>
    <w:p>
      <w:pPr>
        <w:pStyle w:val="18"/>
        <w:numPr>
          <w:ilvl w:val="0"/>
          <w:numId w:val="156"/>
        </w:numPr>
        <w:jc w:val="center"/>
        <w:rPr>
          <w:rFonts w:hint="eastAsia" w:hAnsi="宋体"/>
          <w:b/>
          <w:color w:val="000000"/>
          <w:sz w:val="32"/>
          <w:szCs w:val="32"/>
          <w:lang w:val="zh-CN"/>
        </w:rPr>
      </w:pPr>
      <w:r>
        <w:rPr>
          <w:rFonts w:hint="eastAsia" w:hAnsi="宋体"/>
          <w:b/>
          <w:color w:val="000000"/>
          <w:sz w:val="32"/>
          <w:szCs w:val="32"/>
          <w:lang w:val="zh-CN"/>
        </w:rPr>
        <w:t>中小企业声明函(工程、服务)</w:t>
      </w:r>
    </w:p>
    <w:p>
      <w:pPr>
        <w:pStyle w:val="18"/>
        <w:numPr>
          <w:numId w:val="0"/>
        </w:numPr>
        <w:jc w:val="both"/>
        <w:rPr>
          <w:rFonts w:hint="eastAsia" w:hAnsi="宋体"/>
          <w:b/>
          <w:color w:val="000000"/>
          <w:sz w:val="32"/>
          <w:szCs w:val="32"/>
          <w:lang w:val="zh-CN"/>
        </w:rPr>
      </w:pP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829"/>
        <w:gridCol w:w="1371"/>
        <w:gridCol w:w="1984"/>
        <w:gridCol w:w="1267"/>
        <w:gridCol w:w="199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829"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371"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1267"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1994"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2829" w:type="dxa"/>
            <w:shd w:val="clear" w:color="auto" w:fill="auto"/>
          </w:tcPr>
          <w:p>
            <w:pPr>
              <w:jc w:val="center"/>
              <w:rPr>
                <w:rFonts w:ascii="宋体" w:hAnsi="宋体"/>
                <w:sz w:val="28"/>
                <w:szCs w:val="28"/>
              </w:rPr>
            </w:pPr>
          </w:p>
        </w:tc>
        <w:tc>
          <w:tcPr>
            <w:tcW w:w="1371"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19"/>
              <w:ind w:left="5250"/>
              <w:jc w:val="center"/>
              <w:rPr>
                <w:rFonts w:ascii="宋体" w:hAnsi="宋体"/>
                <w:sz w:val="28"/>
                <w:szCs w:val="28"/>
              </w:rPr>
            </w:pPr>
          </w:p>
        </w:tc>
        <w:tc>
          <w:tcPr>
            <w:tcW w:w="1267" w:type="dxa"/>
            <w:shd w:val="clear" w:color="auto" w:fill="auto"/>
          </w:tcPr>
          <w:p>
            <w:pPr>
              <w:pStyle w:val="19"/>
              <w:ind w:left="5250"/>
              <w:jc w:val="center"/>
              <w:rPr>
                <w:rFonts w:ascii="宋体" w:hAnsi="宋体"/>
                <w:sz w:val="28"/>
                <w:szCs w:val="28"/>
              </w:rPr>
            </w:pPr>
          </w:p>
        </w:tc>
        <w:tc>
          <w:tcPr>
            <w:tcW w:w="1994"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2829" w:type="dxa"/>
            <w:shd w:val="clear" w:color="auto" w:fill="auto"/>
          </w:tcPr>
          <w:p>
            <w:pPr>
              <w:jc w:val="center"/>
              <w:rPr>
                <w:rFonts w:ascii="宋体" w:hAnsi="宋体"/>
                <w:sz w:val="28"/>
                <w:szCs w:val="28"/>
              </w:rPr>
            </w:pPr>
          </w:p>
        </w:tc>
        <w:tc>
          <w:tcPr>
            <w:tcW w:w="1371" w:type="dxa"/>
            <w:shd w:val="clear" w:color="auto" w:fill="auto"/>
          </w:tcPr>
          <w:p>
            <w:pPr>
              <w:pStyle w:val="19"/>
              <w:ind w:left="5250"/>
              <w:jc w:val="center"/>
              <w:rPr>
                <w:rFonts w:ascii="宋体" w:hAnsi="宋体"/>
                <w:sz w:val="28"/>
                <w:szCs w:val="28"/>
              </w:rPr>
            </w:pPr>
          </w:p>
        </w:tc>
        <w:tc>
          <w:tcPr>
            <w:tcW w:w="1984" w:type="dxa"/>
            <w:shd w:val="clear" w:color="auto" w:fill="auto"/>
          </w:tcPr>
          <w:p>
            <w:pPr>
              <w:pStyle w:val="19"/>
              <w:ind w:left="5250"/>
              <w:jc w:val="center"/>
              <w:rPr>
                <w:rFonts w:ascii="宋体" w:hAnsi="宋体"/>
                <w:sz w:val="28"/>
                <w:szCs w:val="28"/>
              </w:rPr>
            </w:pPr>
          </w:p>
        </w:tc>
        <w:tc>
          <w:tcPr>
            <w:tcW w:w="1267" w:type="dxa"/>
            <w:shd w:val="clear" w:color="auto" w:fill="auto"/>
          </w:tcPr>
          <w:p>
            <w:pPr>
              <w:pStyle w:val="19"/>
              <w:ind w:left="5250"/>
              <w:jc w:val="center"/>
              <w:rPr>
                <w:rFonts w:ascii="宋体" w:hAnsi="宋体"/>
                <w:sz w:val="28"/>
                <w:szCs w:val="28"/>
              </w:rPr>
            </w:pPr>
          </w:p>
        </w:tc>
        <w:tc>
          <w:tcPr>
            <w:tcW w:w="1994"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Ansi="宋体"/>
          <w:sz w:val="28"/>
          <w:szCs w:val="28"/>
        </w:rPr>
      </w:pPr>
      <w:r>
        <w:rPr>
          <w:rFonts w:hint="eastAsia" w:hAnsi="宋体"/>
          <w:sz w:val="28"/>
          <w:szCs w:val="28"/>
        </w:rPr>
        <w:t>3.拟派项目经理的“一级注册消防工程师”资格证；</w:t>
      </w:r>
    </w:p>
    <w:p>
      <w:pPr>
        <w:pStyle w:val="18"/>
        <w:spacing w:line="440" w:lineRule="exact"/>
        <w:ind w:firstLine="560" w:firstLineChars="200"/>
        <w:rPr>
          <w:rFonts w:hAnsi="宋体"/>
          <w:sz w:val="28"/>
          <w:szCs w:val="28"/>
        </w:rPr>
      </w:pPr>
      <w:r>
        <w:rPr>
          <w:rFonts w:hint="eastAsia" w:hAnsi="宋体"/>
          <w:sz w:val="28"/>
          <w:szCs w:val="28"/>
        </w:rPr>
        <w:t>3.投标单位近三个月缴纳社会保险证明材料；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rPr>
        <w:t>4.投标单位近三个月缴税付款凭证；</w:t>
      </w:r>
    </w:p>
    <w:p>
      <w:pPr>
        <w:pStyle w:val="18"/>
        <w:spacing w:line="440" w:lineRule="exact"/>
        <w:ind w:firstLine="560" w:firstLineChars="200"/>
        <w:rPr>
          <w:rFonts w:hAnsi="宋体"/>
          <w:sz w:val="28"/>
          <w:szCs w:val="28"/>
        </w:rPr>
      </w:pPr>
      <w:r>
        <w:rPr>
          <w:rFonts w:hint="eastAsia" w:hAnsi="宋体"/>
          <w:sz w:val="28"/>
          <w:szCs w:val="28"/>
        </w:rPr>
        <w:t>5.投标单位上一年度财务报表；</w:t>
      </w:r>
    </w:p>
    <w:p>
      <w:pPr>
        <w:pStyle w:val="18"/>
        <w:spacing w:line="440" w:lineRule="exact"/>
        <w:ind w:firstLine="560" w:firstLineChars="200"/>
        <w:rPr>
          <w:rFonts w:hAnsi="宋体"/>
          <w:sz w:val="28"/>
          <w:szCs w:val="28"/>
        </w:rPr>
      </w:pPr>
      <w:r>
        <w:rPr>
          <w:rFonts w:hint="eastAsia" w:hAnsi="宋体"/>
          <w:sz w:val="28"/>
          <w:szCs w:val="28"/>
        </w:rPr>
        <w:t>6.近三年内没有违法犯罪不良记录声明；</w:t>
      </w:r>
    </w:p>
    <w:p>
      <w:pPr>
        <w:pStyle w:val="18"/>
        <w:spacing w:line="440" w:lineRule="exact"/>
        <w:ind w:firstLine="560" w:firstLineChars="200"/>
        <w:rPr>
          <w:rFonts w:hint="eastAsia" w:hAnsi="宋体"/>
          <w:sz w:val="28"/>
          <w:szCs w:val="28"/>
          <w:lang w:val="en-US" w:eastAsia="zh-CN"/>
        </w:rPr>
      </w:pPr>
      <w:r>
        <w:rPr>
          <w:rFonts w:hint="eastAsia" w:hAnsi="宋体"/>
          <w:sz w:val="28"/>
          <w:szCs w:val="28"/>
          <w:lang w:val="en-US" w:eastAsia="zh-CN"/>
        </w:rPr>
        <w:t>7</w:t>
      </w:r>
      <w:r>
        <w:rPr>
          <w:rFonts w:hint="eastAsia" w:hAnsi="宋体"/>
          <w:sz w:val="28"/>
          <w:szCs w:val="28"/>
        </w:rPr>
        <w:t>.</w:t>
      </w:r>
      <w:r>
        <w:rPr>
          <w:rFonts w:hint="eastAsia" w:hAnsi="宋体"/>
          <w:sz w:val="28"/>
          <w:szCs w:val="28"/>
          <w:lang w:val="en-US" w:eastAsia="zh-CN"/>
        </w:rPr>
        <w:t>中小企业声明函</w:t>
      </w:r>
    </w:p>
    <w:p>
      <w:pPr>
        <w:pStyle w:val="18"/>
        <w:spacing w:line="440" w:lineRule="exact"/>
        <w:ind w:firstLine="560" w:firstLineChars="200"/>
        <w:rPr>
          <w:rFonts w:hint="eastAsia" w:hAnsi="宋体"/>
          <w:sz w:val="28"/>
          <w:szCs w:val="28"/>
          <w:lang w:val="en-US" w:eastAsia="zh-CN"/>
        </w:rPr>
      </w:pPr>
    </w:p>
    <w:p>
      <w:pPr>
        <w:pStyle w:val="18"/>
        <w:spacing w:line="440" w:lineRule="exact"/>
        <w:ind w:firstLine="560" w:firstLineChars="200"/>
        <w:rPr>
          <w:rFonts w:hint="default" w:hAnsi="宋体"/>
          <w:sz w:val="28"/>
          <w:szCs w:val="28"/>
          <w:lang w:val="en-US" w:eastAsia="zh-CN"/>
        </w:rPr>
      </w:pP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56" w:name="_Toc266431151"/>
      <w:bookmarkStart w:id="57" w:name="_Toc266776880"/>
      <w:r>
        <w:rPr>
          <w:rFonts w:hint="eastAsia" w:hAnsi="宋体"/>
          <w:sz w:val="28"/>
          <w:szCs w:val="28"/>
        </w:rPr>
        <w:t>3.1 生产厂家售后服务机构、联系人、联系电话</w:t>
      </w:r>
      <w:bookmarkEnd w:id="56"/>
      <w:bookmarkEnd w:id="57"/>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58" w:name="_Toc266431152"/>
      <w:bookmarkStart w:id="59" w:name="_Toc266776881"/>
      <w:r>
        <w:rPr>
          <w:rFonts w:hint="eastAsia" w:hAnsi="宋体"/>
          <w:sz w:val="28"/>
          <w:szCs w:val="28"/>
        </w:rPr>
        <w:t>3.2 本地化售后服务网点分布、机构名称、联系人、联系电话。</w:t>
      </w:r>
      <w:bookmarkEnd w:id="58"/>
      <w:bookmarkEnd w:id="59"/>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60" w:name="_Toc266776882"/>
      <w:bookmarkStart w:id="61" w:name="_Toc266431153"/>
      <w:r>
        <w:rPr>
          <w:rFonts w:hint="eastAsia" w:hAnsi="宋体"/>
          <w:sz w:val="28"/>
          <w:szCs w:val="28"/>
        </w:rPr>
        <w:t>3.3 售后服务人员及技术职称情况。</w:t>
      </w:r>
      <w:bookmarkEnd w:id="60"/>
      <w:bookmarkEnd w:id="61"/>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62" w:name="_Toc266776883"/>
      <w:bookmarkStart w:id="63" w:name="_Toc266431154"/>
      <w:r>
        <w:rPr>
          <w:rFonts w:hint="eastAsia" w:hAnsi="宋体"/>
          <w:sz w:val="28"/>
          <w:szCs w:val="28"/>
        </w:rPr>
        <w:t>（以上内容可视具体情况删改）</w:t>
      </w:r>
      <w:bookmarkEnd w:id="62"/>
      <w:bookmarkEnd w:id="63"/>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hint="eastAsia" w:ascii="宋体" w:hAnsi="宋体" w:eastAsia="宋体"/>
          <w:sz w:val="32"/>
          <w:lang w:eastAsia="zh-CN"/>
        </w:rPr>
      </w:pPr>
      <w:r>
        <w:rPr>
          <w:rFonts w:ascii="宋体" w:hAnsi="宋体" w:eastAsia="宋体"/>
          <w:sz w:val="28"/>
          <w:szCs w:val="28"/>
        </w:rPr>
        <w:br w:type="page"/>
      </w:r>
      <w:bookmarkStart w:id="64"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64"/>
      <w:r>
        <w:rPr>
          <w:rFonts w:hint="eastAsia" w:ascii="宋体" w:hAnsi="宋体" w:eastAsia="宋体"/>
          <w:sz w:val="32"/>
          <w:lang w:eastAsia="zh-CN"/>
        </w:rPr>
        <w:t>（</w:t>
      </w:r>
      <w:r>
        <w:rPr>
          <w:rFonts w:hint="eastAsia" w:ascii="宋体" w:hAnsi="宋体" w:eastAsia="宋体"/>
          <w:sz w:val="32"/>
          <w:lang w:val="en-US" w:eastAsia="zh-CN"/>
        </w:rPr>
        <w:t>仅供参考</w:t>
      </w:r>
      <w:r>
        <w:rPr>
          <w:rFonts w:hint="eastAsia" w:ascii="宋体" w:hAnsi="宋体" w:eastAsia="宋体"/>
          <w:sz w:val="32"/>
          <w:lang w:eastAsia="zh-CN"/>
        </w:rPr>
        <w:t>）</w:t>
      </w:r>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73</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D1D55"/>
    <w:multiLevelType w:val="singleLevel"/>
    <w:tmpl w:val="859D1D55"/>
    <w:lvl w:ilvl="0" w:tentative="0">
      <w:start w:val="3"/>
      <w:numFmt w:val="chineseCounting"/>
      <w:suff w:val="nothing"/>
      <w:lvlText w:val="%1、"/>
      <w:lvlJc w:val="left"/>
      <w:rPr>
        <w:rFonts w:hint="eastAsia"/>
      </w:rPr>
    </w:lvl>
  </w:abstractNum>
  <w:abstractNum w:abstractNumId="1">
    <w:nsid w:val="D1C5E8EB"/>
    <w:multiLevelType w:val="singleLevel"/>
    <w:tmpl w:val="D1C5E8EB"/>
    <w:lvl w:ilvl="0" w:tentative="0">
      <w:start w:val="1"/>
      <w:numFmt w:val="chineseCounting"/>
      <w:suff w:val="space"/>
      <w:lvlText w:val="第%1章"/>
      <w:lvlJc w:val="left"/>
      <w:rPr>
        <w:rFonts w:hint="eastAsia"/>
      </w:rPr>
    </w:lvl>
  </w:abstractNum>
  <w:abstractNum w:abstractNumId="2">
    <w:nsid w:val="0000008C"/>
    <w:multiLevelType w:val="multilevel"/>
    <w:tmpl w:val="0000008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08E"/>
    <w:multiLevelType w:val="multilevel"/>
    <w:tmpl w:val="0000008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C1"/>
    <w:multiLevelType w:val="multilevel"/>
    <w:tmpl w:val="000000C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00EB"/>
    <w:multiLevelType w:val="multilevel"/>
    <w:tmpl w:val="000000E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01E1"/>
    <w:multiLevelType w:val="multilevel"/>
    <w:tmpl w:val="000001E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03FA"/>
    <w:multiLevelType w:val="multilevel"/>
    <w:tmpl w:val="000003F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06E3"/>
    <w:multiLevelType w:val="multilevel"/>
    <w:tmpl w:val="000006E3"/>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0784"/>
    <w:multiLevelType w:val="multilevel"/>
    <w:tmpl w:val="0000078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084D"/>
    <w:multiLevelType w:val="multilevel"/>
    <w:tmpl w:val="0000084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086A"/>
    <w:multiLevelType w:val="multilevel"/>
    <w:tmpl w:val="0000086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0871"/>
    <w:multiLevelType w:val="multilevel"/>
    <w:tmpl w:val="00000871"/>
    <w:lvl w:ilvl="0" w:tentative="0">
      <w:start w:val="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0878"/>
    <w:multiLevelType w:val="multilevel"/>
    <w:tmpl w:val="0000087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0940"/>
    <w:multiLevelType w:val="multilevel"/>
    <w:tmpl w:val="0000094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0A6C"/>
    <w:multiLevelType w:val="multilevel"/>
    <w:tmpl w:val="00000A6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0000A87"/>
    <w:multiLevelType w:val="multilevel"/>
    <w:tmpl w:val="00000A8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0000CE1"/>
    <w:multiLevelType w:val="multilevel"/>
    <w:tmpl w:val="00000CE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0000D6A"/>
    <w:multiLevelType w:val="multilevel"/>
    <w:tmpl w:val="00000D6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000DE5"/>
    <w:multiLevelType w:val="multilevel"/>
    <w:tmpl w:val="00000DE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000E29"/>
    <w:multiLevelType w:val="multilevel"/>
    <w:tmpl w:val="00000E2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0000EA9"/>
    <w:multiLevelType w:val="multilevel"/>
    <w:tmpl w:val="00000EA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0001030"/>
    <w:multiLevelType w:val="multilevel"/>
    <w:tmpl w:val="0000103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1049"/>
    <w:multiLevelType w:val="multilevel"/>
    <w:tmpl w:val="0000104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000113E"/>
    <w:multiLevelType w:val="multilevel"/>
    <w:tmpl w:val="0000113E"/>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000117A"/>
    <w:multiLevelType w:val="multilevel"/>
    <w:tmpl w:val="0000117A"/>
    <w:lvl w:ilvl="0" w:tentative="0">
      <w:start w:val="10"/>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00012C2"/>
    <w:multiLevelType w:val="multilevel"/>
    <w:tmpl w:val="000012C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0001316"/>
    <w:multiLevelType w:val="multilevel"/>
    <w:tmpl w:val="00001316"/>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000138A"/>
    <w:multiLevelType w:val="multilevel"/>
    <w:tmpl w:val="0000138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000159F"/>
    <w:multiLevelType w:val="multilevel"/>
    <w:tmpl w:val="0000159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0001643"/>
    <w:multiLevelType w:val="multilevel"/>
    <w:tmpl w:val="00001643"/>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000182F"/>
    <w:multiLevelType w:val="multilevel"/>
    <w:tmpl w:val="0000182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00001BD9"/>
    <w:multiLevelType w:val="multilevel"/>
    <w:tmpl w:val="00001BD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00001C75"/>
    <w:multiLevelType w:val="multilevel"/>
    <w:tmpl w:val="00001C7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00001CDF"/>
    <w:multiLevelType w:val="multilevel"/>
    <w:tmpl w:val="00001CD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00001D3F"/>
    <w:multiLevelType w:val="multilevel"/>
    <w:tmpl w:val="00001D3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00001DCB"/>
    <w:multiLevelType w:val="multilevel"/>
    <w:tmpl w:val="00001DC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00001EDC"/>
    <w:multiLevelType w:val="multilevel"/>
    <w:tmpl w:val="00001ED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00001F16"/>
    <w:multiLevelType w:val="multilevel"/>
    <w:tmpl w:val="00001F16"/>
    <w:lvl w:ilvl="0" w:tentative="0">
      <w:start w:val="4"/>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00001FF1"/>
    <w:multiLevelType w:val="multilevel"/>
    <w:tmpl w:val="00001FF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0002079"/>
    <w:multiLevelType w:val="multilevel"/>
    <w:tmpl w:val="0000207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000020A8"/>
    <w:multiLevelType w:val="multilevel"/>
    <w:tmpl w:val="000020A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00002120"/>
    <w:multiLevelType w:val="multilevel"/>
    <w:tmpl w:val="0000212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0000212C"/>
    <w:multiLevelType w:val="multilevel"/>
    <w:tmpl w:val="0000212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00002462"/>
    <w:multiLevelType w:val="multilevel"/>
    <w:tmpl w:val="0000246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0000263D"/>
    <w:multiLevelType w:val="multilevel"/>
    <w:tmpl w:val="0000263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00002668"/>
    <w:multiLevelType w:val="multilevel"/>
    <w:tmpl w:val="0000266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00002725"/>
    <w:multiLevelType w:val="multilevel"/>
    <w:tmpl w:val="0000272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000027DA"/>
    <w:multiLevelType w:val="multilevel"/>
    <w:tmpl w:val="000027D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0000282D"/>
    <w:multiLevelType w:val="multilevel"/>
    <w:tmpl w:val="0000282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00002852"/>
    <w:multiLevelType w:val="multilevel"/>
    <w:tmpl w:val="00002852"/>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0000293B"/>
    <w:multiLevelType w:val="multilevel"/>
    <w:tmpl w:val="0000293B"/>
    <w:lvl w:ilvl="0" w:tentative="0">
      <w:start w:val="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00002959"/>
    <w:multiLevelType w:val="multilevel"/>
    <w:tmpl w:val="0000295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00002B0F"/>
    <w:multiLevelType w:val="multilevel"/>
    <w:tmpl w:val="00002B0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00002CF7"/>
    <w:multiLevelType w:val="multilevel"/>
    <w:tmpl w:val="00002CF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00002DB5"/>
    <w:multiLevelType w:val="multilevel"/>
    <w:tmpl w:val="00002DB5"/>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00002E39"/>
    <w:multiLevelType w:val="multilevel"/>
    <w:tmpl w:val="00002E3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00002F0C"/>
    <w:multiLevelType w:val="multilevel"/>
    <w:tmpl w:val="00002F0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00003106"/>
    <w:multiLevelType w:val="multilevel"/>
    <w:tmpl w:val="0000310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00003295"/>
    <w:multiLevelType w:val="multilevel"/>
    <w:tmpl w:val="0000329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000032E7"/>
    <w:multiLevelType w:val="multilevel"/>
    <w:tmpl w:val="000032E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00003308"/>
    <w:multiLevelType w:val="multilevel"/>
    <w:tmpl w:val="0000330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00003459"/>
    <w:multiLevelType w:val="multilevel"/>
    <w:tmpl w:val="0000345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0000357E"/>
    <w:multiLevelType w:val="multilevel"/>
    <w:tmpl w:val="0000357E"/>
    <w:lvl w:ilvl="0" w:tentative="0">
      <w:start w:val="3"/>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000036A1"/>
    <w:multiLevelType w:val="multilevel"/>
    <w:tmpl w:val="000036A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000036C2"/>
    <w:multiLevelType w:val="multilevel"/>
    <w:tmpl w:val="000036C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00003960"/>
    <w:multiLevelType w:val="multilevel"/>
    <w:tmpl w:val="0000396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00003B97"/>
    <w:multiLevelType w:val="multilevel"/>
    <w:tmpl w:val="00003B97"/>
    <w:lvl w:ilvl="0" w:tentative="0">
      <w:start w:val="4"/>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00003EE9"/>
    <w:multiLevelType w:val="multilevel"/>
    <w:tmpl w:val="00003EE9"/>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00003F0B"/>
    <w:multiLevelType w:val="multilevel"/>
    <w:tmpl w:val="00003F0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00003F9A"/>
    <w:multiLevelType w:val="multilevel"/>
    <w:tmpl w:val="00003F9A"/>
    <w:lvl w:ilvl="0" w:tentative="0">
      <w:start w:val="3"/>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00004027"/>
    <w:multiLevelType w:val="multilevel"/>
    <w:tmpl w:val="0000402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00004325"/>
    <w:multiLevelType w:val="multilevel"/>
    <w:tmpl w:val="00004325"/>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00004328"/>
    <w:multiLevelType w:val="multilevel"/>
    <w:tmpl w:val="0000432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00004346"/>
    <w:multiLevelType w:val="multilevel"/>
    <w:tmpl w:val="0000434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00004365"/>
    <w:multiLevelType w:val="multilevel"/>
    <w:tmpl w:val="0000436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000043DB"/>
    <w:multiLevelType w:val="multilevel"/>
    <w:tmpl w:val="000043D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0000456D"/>
    <w:multiLevelType w:val="multilevel"/>
    <w:tmpl w:val="0000456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00004626"/>
    <w:multiLevelType w:val="multilevel"/>
    <w:tmpl w:val="0000462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0000468C"/>
    <w:multiLevelType w:val="multilevel"/>
    <w:tmpl w:val="0000468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000046C2"/>
    <w:multiLevelType w:val="multilevel"/>
    <w:tmpl w:val="000046C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000048DB"/>
    <w:multiLevelType w:val="multilevel"/>
    <w:tmpl w:val="000048DB"/>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00004963"/>
    <w:multiLevelType w:val="multilevel"/>
    <w:tmpl w:val="00004963"/>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000049BB"/>
    <w:multiLevelType w:val="multilevel"/>
    <w:tmpl w:val="000049B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00004AD4"/>
    <w:multiLevelType w:val="multilevel"/>
    <w:tmpl w:val="00004AD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5">
    <w:nsid w:val="00004AF3"/>
    <w:multiLevelType w:val="multilevel"/>
    <w:tmpl w:val="00004AF3"/>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00004C66"/>
    <w:multiLevelType w:val="multilevel"/>
    <w:tmpl w:val="00004C66"/>
    <w:lvl w:ilvl="0" w:tentative="0">
      <w:start w:val="4"/>
      <w:numFmt w:val="lowerLetter"/>
      <w:lvlText w:val="%1)"/>
      <w:lvlJc w:val="left"/>
    </w:lvl>
    <w:lvl w:ilvl="1" w:tentative="0">
      <w:start w:val="1"/>
      <w:numFmt w:val="bullet"/>
      <w:lvlText w:val="表"/>
      <w:lvlJc w:val="left"/>
    </w:lvl>
    <w:lvl w:ilvl="2" w:tentative="0">
      <w:start w:val="1"/>
      <w:numFmt w:val="bullet"/>
      <w:lvlText w:val="表"/>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7">
    <w:nsid w:val="00004D67"/>
    <w:multiLevelType w:val="multilevel"/>
    <w:tmpl w:val="00004D6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00004E08"/>
    <w:multiLevelType w:val="multilevel"/>
    <w:tmpl w:val="00004E0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00004E38"/>
    <w:multiLevelType w:val="multilevel"/>
    <w:tmpl w:val="00004E38"/>
    <w:lvl w:ilvl="0" w:tentative="0">
      <w:start w:val="4"/>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0">
    <w:nsid w:val="00004E57"/>
    <w:multiLevelType w:val="multilevel"/>
    <w:tmpl w:val="00004E5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00004EAE"/>
    <w:multiLevelType w:val="multilevel"/>
    <w:tmpl w:val="00004EA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2">
    <w:nsid w:val="00004EBF"/>
    <w:multiLevelType w:val="multilevel"/>
    <w:tmpl w:val="00004EB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00004EFE"/>
    <w:multiLevelType w:val="multilevel"/>
    <w:tmpl w:val="00004EF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00004F68"/>
    <w:multiLevelType w:val="multilevel"/>
    <w:tmpl w:val="00004F68"/>
    <w:lvl w:ilvl="0" w:tentative="0">
      <w:start w:val="4"/>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00004FC0"/>
    <w:multiLevelType w:val="multilevel"/>
    <w:tmpl w:val="00004FC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0000527F"/>
    <w:multiLevelType w:val="multilevel"/>
    <w:tmpl w:val="0000527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000053B1"/>
    <w:multiLevelType w:val="multilevel"/>
    <w:tmpl w:val="000053B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00005478"/>
    <w:multiLevelType w:val="multilevel"/>
    <w:tmpl w:val="0000547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9">
    <w:nsid w:val="0000549B"/>
    <w:multiLevelType w:val="multilevel"/>
    <w:tmpl w:val="0000549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000054D6"/>
    <w:multiLevelType w:val="multilevel"/>
    <w:tmpl w:val="000054D6"/>
    <w:lvl w:ilvl="0" w:tentative="0">
      <w:start w:val="7"/>
      <w:numFmt w:val="lowerLetter"/>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0000578D"/>
    <w:multiLevelType w:val="multilevel"/>
    <w:tmpl w:val="0000578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000057C2"/>
    <w:multiLevelType w:val="multilevel"/>
    <w:tmpl w:val="000057C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00005876"/>
    <w:multiLevelType w:val="multilevel"/>
    <w:tmpl w:val="0000587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000058C5"/>
    <w:multiLevelType w:val="multilevel"/>
    <w:tmpl w:val="000058C5"/>
    <w:lvl w:ilvl="0" w:tentative="0">
      <w:start w:val="9"/>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5">
    <w:nsid w:val="00005968"/>
    <w:multiLevelType w:val="multilevel"/>
    <w:tmpl w:val="0000596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6">
    <w:nsid w:val="00005A70"/>
    <w:multiLevelType w:val="multilevel"/>
    <w:tmpl w:val="00005A7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7">
    <w:nsid w:val="00005A9B"/>
    <w:multiLevelType w:val="multilevel"/>
    <w:tmpl w:val="00005A9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8">
    <w:nsid w:val="00005A9C"/>
    <w:multiLevelType w:val="multilevel"/>
    <w:tmpl w:val="00005A9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9">
    <w:nsid w:val="00005C5E"/>
    <w:multiLevelType w:val="multilevel"/>
    <w:tmpl w:val="00005C5E"/>
    <w:lvl w:ilvl="0" w:tentative="0">
      <w:start w:val="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0">
    <w:nsid w:val="00005CCD"/>
    <w:multiLevelType w:val="multilevel"/>
    <w:tmpl w:val="00005CC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1">
    <w:nsid w:val="00005D24"/>
    <w:multiLevelType w:val="multilevel"/>
    <w:tmpl w:val="00005D24"/>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2">
    <w:nsid w:val="00005D2B"/>
    <w:multiLevelType w:val="multilevel"/>
    <w:tmpl w:val="00005D2B"/>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3">
    <w:nsid w:val="00005E76"/>
    <w:multiLevelType w:val="multilevel"/>
    <w:tmpl w:val="00005E76"/>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4">
    <w:nsid w:val="00005FA8"/>
    <w:multiLevelType w:val="multilevel"/>
    <w:tmpl w:val="00005FA8"/>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5">
    <w:nsid w:val="0000638C"/>
    <w:multiLevelType w:val="multilevel"/>
    <w:tmpl w:val="0000638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6">
    <w:nsid w:val="00006479"/>
    <w:multiLevelType w:val="multilevel"/>
    <w:tmpl w:val="0000647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7">
    <w:nsid w:val="00006486"/>
    <w:multiLevelType w:val="multilevel"/>
    <w:tmpl w:val="0000648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8">
    <w:nsid w:val="000064E0"/>
    <w:multiLevelType w:val="multilevel"/>
    <w:tmpl w:val="000064E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9">
    <w:nsid w:val="0000662A"/>
    <w:multiLevelType w:val="multilevel"/>
    <w:tmpl w:val="0000662A"/>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0">
    <w:nsid w:val="000066B4"/>
    <w:multiLevelType w:val="multilevel"/>
    <w:tmpl w:val="000066B4"/>
    <w:lvl w:ilvl="0" w:tentative="0">
      <w:start w:val="1"/>
      <w:numFmt w:val="lowerLetter"/>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1">
    <w:nsid w:val="000066BE"/>
    <w:multiLevelType w:val="multilevel"/>
    <w:tmpl w:val="000066B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2">
    <w:nsid w:val="000066FA"/>
    <w:multiLevelType w:val="multilevel"/>
    <w:tmpl w:val="000066FA"/>
    <w:lvl w:ilvl="0" w:tentative="0">
      <w:start w:val="1"/>
      <w:numFmt w:val="lowerLetter"/>
      <w:lvlText w:val="%1)"/>
      <w:lvlJc w:val="left"/>
    </w:lvl>
    <w:lvl w:ilvl="1" w:tentative="0">
      <w:start w:val="1"/>
      <w:numFmt w:val="lowerLetter"/>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3">
    <w:nsid w:val="00006747"/>
    <w:multiLevelType w:val="multilevel"/>
    <w:tmpl w:val="00006747"/>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4">
    <w:nsid w:val="0000676D"/>
    <w:multiLevelType w:val="multilevel"/>
    <w:tmpl w:val="0000676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5">
    <w:nsid w:val="000067D0"/>
    <w:multiLevelType w:val="multilevel"/>
    <w:tmpl w:val="000067D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6">
    <w:nsid w:val="000069D0"/>
    <w:multiLevelType w:val="multilevel"/>
    <w:tmpl w:val="000069D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7">
    <w:nsid w:val="00006BC9"/>
    <w:multiLevelType w:val="multilevel"/>
    <w:tmpl w:val="00006BC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8">
    <w:nsid w:val="00006D4E"/>
    <w:multiLevelType w:val="multilevel"/>
    <w:tmpl w:val="00006D4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9">
    <w:nsid w:val="00006D73"/>
    <w:multiLevelType w:val="multilevel"/>
    <w:tmpl w:val="00006D73"/>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0">
    <w:nsid w:val="00006D76"/>
    <w:multiLevelType w:val="multilevel"/>
    <w:tmpl w:val="00006D7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1">
    <w:nsid w:val="00006DA6"/>
    <w:multiLevelType w:val="multilevel"/>
    <w:tmpl w:val="00006DA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2">
    <w:nsid w:val="00006E7E"/>
    <w:multiLevelType w:val="multilevel"/>
    <w:tmpl w:val="00006E7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3">
    <w:nsid w:val="00006E89"/>
    <w:multiLevelType w:val="multilevel"/>
    <w:tmpl w:val="00006E8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4">
    <w:nsid w:val="00006EA1"/>
    <w:multiLevelType w:val="multilevel"/>
    <w:tmpl w:val="00006EA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5">
    <w:nsid w:val="00006F11"/>
    <w:multiLevelType w:val="multilevel"/>
    <w:tmpl w:val="00006F1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6">
    <w:nsid w:val="00006F30"/>
    <w:multiLevelType w:val="multilevel"/>
    <w:tmpl w:val="00006F3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7">
    <w:nsid w:val="00006F3C"/>
    <w:multiLevelType w:val="multilevel"/>
    <w:tmpl w:val="00006F3C"/>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8">
    <w:nsid w:val="00006FC9"/>
    <w:multiLevelType w:val="multilevel"/>
    <w:tmpl w:val="00006FC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9">
    <w:nsid w:val="00007014"/>
    <w:multiLevelType w:val="multilevel"/>
    <w:tmpl w:val="0000701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0">
    <w:nsid w:val="000071F2"/>
    <w:multiLevelType w:val="multilevel"/>
    <w:tmpl w:val="000071F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1">
    <w:nsid w:val="0000721D"/>
    <w:multiLevelType w:val="multilevel"/>
    <w:tmpl w:val="0000721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00007296"/>
    <w:multiLevelType w:val="multilevel"/>
    <w:tmpl w:val="0000729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3">
    <w:nsid w:val="00007346"/>
    <w:multiLevelType w:val="multilevel"/>
    <w:tmpl w:val="0000734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4">
    <w:nsid w:val="000073D9"/>
    <w:multiLevelType w:val="multilevel"/>
    <w:tmpl w:val="000073D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5">
    <w:nsid w:val="000074AD"/>
    <w:multiLevelType w:val="multilevel"/>
    <w:tmpl w:val="000074AD"/>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6">
    <w:nsid w:val="00007514"/>
    <w:multiLevelType w:val="multilevel"/>
    <w:tmpl w:val="0000751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7">
    <w:nsid w:val="000075C1"/>
    <w:multiLevelType w:val="multilevel"/>
    <w:tmpl w:val="000075C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8">
    <w:nsid w:val="00007871"/>
    <w:multiLevelType w:val="multilevel"/>
    <w:tmpl w:val="0000787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9">
    <w:nsid w:val="000078D4"/>
    <w:multiLevelType w:val="multilevel"/>
    <w:tmpl w:val="000078D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0">
    <w:nsid w:val="000078FE"/>
    <w:multiLevelType w:val="multilevel"/>
    <w:tmpl w:val="000078F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1">
    <w:nsid w:val="00007A36"/>
    <w:multiLevelType w:val="multilevel"/>
    <w:tmpl w:val="00007A36"/>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00007A61"/>
    <w:multiLevelType w:val="multilevel"/>
    <w:tmpl w:val="00007A61"/>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3">
    <w:nsid w:val="00007AC2"/>
    <w:multiLevelType w:val="multilevel"/>
    <w:tmpl w:val="00007AC2"/>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4">
    <w:nsid w:val="00007CFE"/>
    <w:multiLevelType w:val="multilevel"/>
    <w:tmpl w:val="00007CF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5">
    <w:nsid w:val="00007E0E"/>
    <w:multiLevelType w:val="multilevel"/>
    <w:tmpl w:val="00007E0E"/>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144"/>
  </w:num>
  <w:num w:numId="3">
    <w:abstractNumId w:val="38"/>
  </w:num>
  <w:num w:numId="4">
    <w:abstractNumId w:val="31"/>
  </w:num>
  <w:num w:numId="5">
    <w:abstractNumId w:val="87"/>
  </w:num>
  <w:num w:numId="6">
    <w:abstractNumId w:val="105"/>
  </w:num>
  <w:num w:numId="7">
    <w:abstractNumId w:val="84"/>
  </w:num>
  <w:num w:numId="8">
    <w:abstractNumId w:val="54"/>
  </w:num>
  <w:num w:numId="9">
    <w:abstractNumId w:val="90"/>
  </w:num>
  <w:num w:numId="10">
    <w:abstractNumId w:val="94"/>
  </w:num>
  <w:num w:numId="11">
    <w:abstractNumId w:val="103"/>
  </w:num>
  <w:num w:numId="12">
    <w:abstractNumId w:val="122"/>
  </w:num>
  <w:num w:numId="13">
    <w:abstractNumId w:val="27"/>
  </w:num>
  <w:num w:numId="14">
    <w:abstractNumId w:val="83"/>
  </w:num>
  <w:num w:numId="15">
    <w:abstractNumId w:val="135"/>
  </w:num>
  <w:num w:numId="16">
    <w:abstractNumId w:val="145"/>
  </w:num>
  <w:num w:numId="17">
    <w:abstractNumId w:val="91"/>
  </w:num>
  <w:num w:numId="18">
    <w:abstractNumId w:val="111"/>
  </w:num>
  <w:num w:numId="19">
    <w:abstractNumId w:val="154"/>
  </w:num>
  <w:num w:numId="20">
    <w:abstractNumId w:val="50"/>
  </w:num>
  <w:num w:numId="21">
    <w:abstractNumId w:val="81"/>
  </w:num>
  <w:num w:numId="22">
    <w:abstractNumId w:val="47"/>
  </w:num>
  <w:num w:numId="23">
    <w:abstractNumId w:val="30"/>
  </w:num>
  <w:num w:numId="24">
    <w:abstractNumId w:val="19"/>
  </w:num>
  <w:num w:numId="25">
    <w:abstractNumId w:val="137"/>
  </w:num>
  <w:num w:numId="26">
    <w:abstractNumId w:val="66"/>
  </w:num>
  <w:num w:numId="27">
    <w:abstractNumId w:val="62"/>
  </w:num>
  <w:num w:numId="28">
    <w:abstractNumId w:val="45"/>
  </w:num>
  <w:num w:numId="29">
    <w:abstractNumId w:val="67"/>
  </w:num>
  <w:num w:numId="30">
    <w:abstractNumId w:val="71"/>
  </w:num>
  <w:num w:numId="31">
    <w:abstractNumId w:val="28"/>
  </w:num>
  <w:num w:numId="32">
    <w:abstractNumId w:val="52"/>
  </w:num>
  <w:num w:numId="33">
    <w:abstractNumId w:val="113"/>
  </w:num>
  <w:num w:numId="34">
    <w:abstractNumId w:val="49"/>
  </w:num>
  <w:num w:numId="35">
    <w:abstractNumId w:val="126"/>
  </w:num>
  <w:num w:numId="36">
    <w:abstractNumId w:val="153"/>
  </w:num>
  <w:num w:numId="37">
    <w:abstractNumId w:val="138"/>
  </w:num>
  <w:num w:numId="38">
    <w:abstractNumId w:val="110"/>
  </w:num>
  <w:num w:numId="39">
    <w:abstractNumId w:val="46"/>
  </w:num>
  <w:num w:numId="40">
    <w:abstractNumId w:val="149"/>
  </w:num>
  <w:num w:numId="41">
    <w:abstractNumId w:val="23"/>
  </w:num>
  <w:num w:numId="42">
    <w:abstractNumId w:val="11"/>
  </w:num>
  <w:num w:numId="43">
    <w:abstractNumId w:val="116"/>
  </w:num>
  <w:num w:numId="44">
    <w:abstractNumId w:val="72"/>
  </w:num>
  <w:num w:numId="45">
    <w:abstractNumId w:val="88"/>
  </w:num>
  <w:num w:numId="46">
    <w:abstractNumId w:val="152"/>
  </w:num>
  <w:num w:numId="47">
    <w:abstractNumId w:val="14"/>
  </w:num>
  <w:num w:numId="48">
    <w:abstractNumId w:val="139"/>
  </w:num>
  <w:num w:numId="49">
    <w:abstractNumId w:val="97"/>
  </w:num>
  <w:num w:numId="50">
    <w:abstractNumId w:val="51"/>
  </w:num>
  <w:num w:numId="51">
    <w:abstractNumId w:val="18"/>
  </w:num>
  <w:num w:numId="52">
    <w:abstractNumId w:val="147"/>
  </w:num>
  <w:num w:numId="53">
    <w:abstractNumId w:val="79"/>
  </w:num>
  <w:num w:numId="54">
    <w:abstractNumId w:val="100"/>
  </w:num>
  <w:num w:numId="55">
    <w:abstractNumId w:val="21"/>
  </w:num>
  <w:num w:numId="56">
    <w:abstractNumId w:val="69"/>
  </w:num>
  <w:num w:numId="57">
    <w:abstractNumId w:val="59"/>
  </w:num>
  <w:num w:numId="58">
    <w:abstractNumId w:val="4"/>
  </w:num>
  <w:num w:numId="59">
    <w:abstractNumId w:val="107"/>
  </w:num>
  <w:num w:numId="60">
    <w:abstractNumId w:val="17"/>
  </w:num>
  <w:num w:numId="61">
    <w:abstractNumId w:val="95"/>
  </w:num>
  <w:num w:numId="62">
    <w:abstractNumId w:val="132"/>
  </w:num>
  <w:num w:numId="63">
    <w:abstractNumId w:val="68"/>
  </w:num>
  <w:num w:numId="64">
    <w:abstractNumId w:val="114"/>
  </w:num>
  <w:num w:numId="65">
    <w:abstractNumId w:val="70"/>
  </w:num>
  <w:num w:numId="66">
    <w:abstractNumId w:val="117"/>
  </w:num>
  <w:num w:numId="67">
    <w:abstractNumId w:val="80"/>
  </w:num>
  <w:num w:numId="68">
    <w:abstractNumId w:val="55"/>
  </w:num>
  <w:num w:numId="69">
    <w:abstractNumId w:val="134"/>
  </w:num>
  <w:num w:numId="70">
    <w:abstractNumId w:val="86"/>
  </w:num>
  <w:num w:numId="71">
    <w:abstractNumId w:val="109"/>
  </w:num>
  <w:num w:numId="72">
    <w:abstractNumId w:val="128"/>
  </w:num>
  <w:num w:numId="73">
    <w:abstractNumId w:val="6"/>
  </w:num>
  <w:num w:numId="74">
    <w:abstractNumId w:val="22"/>
  </w:num>
  <w:num w:numId="75">
    <w:abstractNumId w:val="108"/>
  </w:num>
  <w:num w:numId="76">
    <w:abstractNumId w:val="93"/>
  </w:num>
  <w:num w:numId="77">
    <w:abstractNumId w:val="32"/>
  </w:num>
  <w:num w:numId="78">
    <w:abstractNumId w:val="12"/>
  </w:num>
  <w:num w:numId="79">
    <w:abstractNumId w:val="29"/>
  </w:num>
  <w:num w:numId="80">
    <w:abstractNumId w:val="57"/>
  </w:num>
  <w:num w:numId="81">
    <w:abstractNumId w:val="99"/>
  </w:num>
  <w:num w:numId="82">
    <w:abstractNumId w:val="120"/>
  </w:num>
  <w:num w:numId="83">
    <w:abstractNumId w:val="123"/>
  </w:num>
  <w:num w:numId="84">
    <w:abstractNumId w:val="75"/>
  </w:num>
  <w:num w:numId="85">
    <w:abstractNumId w:val="89"/>
  </w:num>
  <w:num w:numId="86">
    <w:abstractNumId w:val="119"/>
  </w:num>
  <w:num w:numId="87">
    <w:abstractNumId w:val="143"/>
  </w:num>
  <w:num w:numId="88">
    <w:abstractNumId w:val="40"/>
  </w:num>
  <w:num w:numId="89">
    <w:abstractNumId w:val="25"/>
  </w:num>
  <w:num w:numId="90">
    <w:abstractNumId w:val="130"/>
  </w:num>
  <w:num w:numId="91">
    <w:abstractNumId w:val="13"/>
  </w:num>
  <w:num w:numId="92">
    <w:abstractNumId w:val="65"/>
  </w:num>
  <w:num w:numId="93">
    <w:abstractNumId w:val="82"/>
  </w:num>
  <w:num w:numId="94">
    <w:abstractNumId w:val="78"/>
  </w:num>
  <w:num w:numId="95">
    <w:abstractNumId w:val="34"/>
  </w:num>
  <w:num w:numId="96">
    <w:abstractNumId w:val="48"/>
  </w:num>
  <w:num w:numId="97">
    <w:abstractNumId w:val="20"/>
  </w:num>
  <w:num w:numId="98">
    <w:abstractNumId w:val="124"/>
  </w:num>
  <w:num w:numId="99">
    <w:abstractNumId w:val="24"/>
  </w:num>
  <w:num w:numId="100">
    <w:abstractNumId w:val="44"/>
  </w:num>
  <w:num w:numId="101">
    <w:abstractNumId w:val="118"/>
  </w:num>
  <w:num w:numId="102">
    <w:abstractNumId w:val="142"/>
  </w:num>
  <w:num w:numId="103">
    <w:abstractNumId w:val="92"/>
  </w:num>
  <w:num w:numId="104">
    <w:abstractNumId w:val="56"/>
  </w:num>
  <w:num w:numId="105">
    <w:abstractNumId w:val="131"/>
  </w:num>
  <w:num w:numId="106">
    <w:abstractNumId w:val="35"/>
  </w:num>
  <w:num w:numId="107">
    <w:abstractNumId w:val="133"/>
  </w:num>
  <w:num w:numId="108">
    <w:abstractNumId w:val="39"/>
  </w:num>
  <w:num w:numId="109">
    <w:abstractNumId w:val="77"/>
  </w:num>
  <w:num w:numId="110">
    <w:abstractNumId w:val="155"/>
  </w:num>
  <w:num w:numId="111">
    <w:abstractNumId w:val="8"/>
  </w:num>
  <w:num w:numId="112">
    <w:abstractNumId w:val="15"/>
  </w:num>
  <w:num w:numId="113">
    <w:abstractNumId w:val="73"/>
  </w:num>
  <w:num w:numId="114">
    <w:abstractNumId w:val="64"/>
  </w:num>
  <w:num w:numId="115">
    <w:abstractNumId w:val="42"/>
  </w:num>
  <w:num w:numId="116">
    <w:abstractNumId w:val="141"/>
  </w:num>
  <w:num w:numId="117">
    <w:abstractNumId w:val="36"/>
  </w:num>
  <w:num w:numId="118">
    <w:abstractNumId w:val="26"/>
  </w:num>
  <w:num w:numId="119">
    <w:abstractNumId w:val="9"/>
  </w:num>
  <w:num w:numId="120">
    <w:abstractNumId w:val="53"/>
  </w:num>
  <w:num w:numId="121">
    <w:abstractNumId w:val="146"/>
  </w:num>
  <w:num w:numId="122">
    <w:abstractNumId w:val="127"/>
  </w:num>
  <w:num w:numId="123">
    <w:abstractNumId w:val="104"/>
  </w:num>
  <w:num w:numId="124">
    <w:abstractNumId w:val="60"/>
  </w:num>
  <w:num w:numId="125">
    <w:abstractNumId w:val="43"/>
  </w:num>
  <w:num w:numId="126">
    <w:abstractNumId w:val="3"/>
  </w:num>
  <w:num w:numId="127">
    <w:abstractNumId w:val="74"/>
  </w:num>
  <w:num w:numId="128">
    <w:abstractNumId w:val="151"/>
  </w:num>
  <w:num w:numId="129">
    <w:abstractNumId w:val="61"/>
  </w:num>
  <w:num w:numId="130">
    <w:abstractNumId w:val="37"/>
  </w:num>
  <w:num w:numId="131">
    <w:abstractNumId w:val="85"/>
  </w:num>
  <w:num w:numId="132">
    <w:abstractNumId w:val="41"/>
  </w:num>
  <w:num w:numId="133">
    <w:abstractNumId w:val="101"/>
  </w:num>
  <w:num w:numId="134">
    <w:abstractNumId w:val="150"/>
  </w:num>
  <w:num w:numId="135">
    <w:abstractNumId w:val="140"/>
  </w:num>
  <w:num w:numId="136">
    <w:abstractNumId w:val="5"/>
  </w:num>
  <w:num w:numId="137">
    <w:abstractNumId w:val="148"/>
  </w:num>
  <w:num w:numId="138">
    <w:abstractNumId w:val="33"/>
  </w:num>
  <w:num w:numId="139">
    <w:abstractNumId w:val="58"/>
  </w:num>
  <w:num w:numId="140">
    <w:abstractNumId w:val="2"/>
  </w:num>
  <w:num w:numId="141">
    <w:abstractNumId w:val="63"/>
  </w:num>
  <w:num w:numId="142">
    <w:abstractNumId w:val="16"/>
  </w:num>
  <w:num w:numId="143">
    <w:abstractNumId w:val="98"/>
  </w:num>
  <w:num w:numId="144">
    <w:abstractNumId w:val="129"/>
  </w:num>
  <w:num w:numId="145">
    <w:abstractNumId w:val="10"/>
  </w:num>
  <w:num w:numId="146">
    <w:abstractNumId w:val="125"/>
  </w:num>
  <w:num w:numId="147">
    <w:abstractNumId w:val="121"/>
  </w:num>
  <w:num w:numId="148">
    <w:abstractNumId w:val="76"/>
  </w:num>
  <w:num w:numId="149">
    <w:abstractNumId w:val="102"/>
  </w:num>
  <w:num w:numId="150">
    <w:abstractNumId w:val="112"/>
  </w:num>
  <w:num w:numId="151">
    <w:abstractNumId w:val="115"/>
  </w:num>
  <w:num w:numId="152">
    <w:abstractNumId w:val="7"/>
  </w:num>
  <w:num w:numId="153">
    <w:abstractNumId w:val="136"/>
  </w:num>
  <w:num w:numId="154">
    <w:abstractNumId w:val="96"/>
  </w:num>
  <w:num w:numId="155">
    <w:abstractNumId w:val="106"/>
  </w:num>
  <w:num w:numId="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E48C5"/>
    <w:rsid w:val="001F2464"/>
    <w:rsid w:val="00360FC2"/>
    <w:rsid w:val="003677F6"/>
    <w:rsid w:val="004E0AA8"/>
    <w:rsid w:val="0072393D"/>
    <w:rsid w:val="007304BE"/>
    <w:rsid w:val="00AA188D"/>
    <w:rsid w:val="00F02051"/>
    <w:rsid w:val="00F56B54"/>
    <w:rsid w:val="0AD41D6C"/>
    <w:rsid w:val="164028FE"/>
    <w:rsid w:val="1D8222FC"/>
    <w:rsid w:val="3892773F"/>
    <w:rsid w:val="5667156A"/>
    <w:rsid w:val="56A11F00"/>
    <w:rsid w:val="6040163B"/>
    <w:rsid w:val="66C44FE0"/>
    <w:rsid w:val="780B1DF2"/>
    <w:rsid w:val="7B5D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uiPriority w:val="0"/>
    <w:pPr>
      <w:spacing w:beforeLines="50" w:line="360" w:lineRule="auto"/>
      <w:ind w:firstLine="425" w:firstLineChars="177"/>
    </w:pPr>
  </w:style>
  <w:style w:type="paragraph" w:styleId="13">
    <w:name w:val="Document Map"/>
    <w:basedOn w:val="1"/>
    <w:link w:val="78"/>
    <w:qFormat/>
    <w:uiPriority w:val="0"/>
    <w:pPr>
      <w:shd w:val="clear" w:color="auto" w:fill="000080"/>
    </w:pPr>
    <w:rPr>
      <w:szCs w:val="20"/>
    </w:rPr>
  </w:style>
  <w:style w:type="paragraph" w:styleId="14">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qFormat/>
    <w:uiPriority w:val="99"/>
    <w:pPr>
      <w:jc w:val="left"/>
    </w:pPr>
  </w:style>
  <w:style w:type="paragraph" w:styleId="16">
    <w:name w:val="Body Text"/>
    <w:basedOn w:val="1"/>
    <w:link w:val="54"/>
    <w:qFormat/>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sz w:val="15"/>
      <w:szCs w:val="20"/>
    </w:rPr>
  </w:style>
  <w:style w:type="paragraph" w:styleId="26">
    <w:name w:val="Body Text Indent 3"/>
    <w:basedOn w:val="1"/>
    <w:link w:val="80"/>
    <w:qFormat/>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qFormat/>
    <w:uiPriority w:val="0"/>
    <w:rPr>
      <w:rFonts w:asciiTheme="minorHAnsi" w:hAnsiTheme="minorHAnsi" w:eastAsiaTheme="minorEastAsia" w:cstheme="minorBidi"/>
      <w:szCs w:val="22"/>
    </w:rPr>
  </w:style>
  <w:style w:type="paragraph" w:styleId="32">
    <w:name w:val="Body Text First Indent"/>
    <w:basedOn w:val="16"/>
    <w:link w:val="89"/>
    <w:qFormat/>
    <w:uiPriority w:val="0"/>
    <w:pPr>
      <w:spacing w:after="120"/>
      <w:ind w:firstLine="420" w:firstLineChars="100"/>
    </w:pPr>
  </w:style>
  <w:style w:type="paragraph" w:styleId="33">
    <w:name w:val="Body Text First Indent 2"/>
    <w:basedOn w:val="17"/>
    <w:link w:val="91"/>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qFormat/>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qFormat/>
    <w:uiPriority w:val="0"/>
    <w:rPr>
      <w:rFonts w:ascii="Times New Roman" w:hAnsi="Times New Roman" w:eastAsia="宋体" w:cs="Times New Roman"/>
      <w:sz w:val="28"/>
      <w:szCs w:val="20"/>
    </w:rPr>
  </w:style>
  <w:style w:type="character" w:customStyle="1" w:styleId="45">
    <w:name w:val="标题 5 Char"/>
    <w:basedOn w:val="36"/>
    <w:link w:val="6"/>
    <w:qFormat/>
    <w:uiPriority w:val="0"/>
    <w:rPr>
      <w:rFonts w:ascii="Times New Roman" w:hAnsi="Times New Roman" w:eastAsia="宋体" w:cs="Times New Roman"/>
      <w:sz w:val="28"/>
      <w:szCs w:val="20"/>
    </w:rPr>
  </w:style>
  <w:style w:type="character" w:customStyle="1" w:styleId="46">
    <w:name w:val="标题 6 Char"/>
    <w:basedOn w:val="36"/>
    <w:link w:val="7"/>
    <w:qFormat/>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qFormat/>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uiPriority w:val="0"/>
  </w:style>
  <w:style w:type="character" w:customStyle="1" w:styleId="61">
    <w:name w:val="批注文字 Char"/>
    <w:basedOn w:val="36"/>
    <w:qFormat/>
    <w:uiPriority w:val="99"/>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8"/>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qFormat/>
    <w:uiPriority w:val="0"/>
  </w:style>
  <w:style w:type="character" w:customStyle="1" w:styleId="89">
    <w:name w:val="正文首行缩进 Char1"/>
    <w:basedOn w:val="54"/>
    <w:link w:val="32"/>
    <w:semiHidden/>
    <w:qFormat/>
    <w:uiPriority w:val="99"/>
  </w:style>
  <w:style w:type="character" w:customStyle="1" w:styleId="90">
    <w:name w:val="正文首行缩进 2 Char"/>
    <w:basedOn w:val="55"/>
    <w:link w:val="33"/>
    <w:qFormat/>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uiPriority w:val="99"/>
    <w:rPr>
      <w:rFonts w:ascii="Times New Roman" w:hAnsi="Times New Roman" w:eastAsia="宋体" w:cs="Times New Roman"/>
      <w:szCs w:val="24"/>
    </w:rPr>
  </w:style>
  <w:style w:type="character" w:customStyle="1" w:styleId="94">
    <w:name w:val="标题 Char"/>
    <w:basedOn w:val="36"/>
    <w:link w:val="30"/>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6698</Words>
  <Characters>38179</Characters>
  <Lines>318</Lines>
  <Paragraphs>89</Paragraphs>
  <TotalTime>9</TotalTime>
  <ScaleCrop>false</ScaleCrop>
  <LinksUpToDate>false</LinksUpToDate>
  <CharactersWithSpaces>44788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2022-06-20T01:24:35Z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